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1500E" w14:textId="293BACED" w:rsidR="00A13FA6" w:rsidRPr="004B6099" w:rsidRDefault="00A13FA6" w:rsidP="00A13FA6">
      <w:pPr>
        <w:jc w:val="right"/>
        <w:rPr>
          <w:rStyle w:val="Wyrnieniedelikatne"/>
          <w:rFonts w:ascii="Arial" w:hAnsi="Arial" w:cs="Arial"/>
          <w:i w:val="0"/>
          <w:color w:val="auto"/>
          <w:sz w:val="20"/>
          <w:szCs w:val="20"/>
        </w:rPr>
      </w:pPr>
      <w:r w:rsidRPr="004B6099">
        <w:rPr>
          <w:rStyle w:val="Wyrnieniedelikatne"/>
          <w:rFonts w:ascii="Arial" w:hAnsi="Arial" w:cs="Arial"/>
          <w:i w:val="0"/>
          <w:color w:val="auto"/>
          <w:sz w:val="20"/>
          <w:szCs w:val="20"/>
        </w:rPr>
        <w:t>Znak sprawy: RR-X.272.65.2025</w:t>
      </w:r>
    </w:p>
    <w:p w14:paraId="7165CF25" w14:textId="32D8463A" w:rsidR="00345266" w:rsidRPr="004B6099" w:rsidRDefault="0037136B" w:rsidP="00A13FA6">
      <w:pPr>
        <w:jc w:val="right"/>
        <w:rPr>
          <w:rStyle w:val="Wyrnieniedelikatne"/>
          <w:rFonts w:ascii="Arial" w:hAnsi="Arial" w:cs="Arial"/>
          <w:i w:val="0"/>
          <w:color w:val="auto"/>
          <w:sz w:val="20"/>
          <w:szCs w:val="20"/>
        </w:rPr>
      </w:pPr>
      <w:r w:rsidRPr="004B6099">
        <w:rPr>
          <w:rStyle w:val="Wyrnieniedelikatne"/>
          <w:rFonts w:ascii="Arial" w:hAnsi="Arial" w:cs="Arial"/>
          <w:i w:val="0"/>
          <w:color w:val="auto"/>
          <w:sz w:val="20"/>
          <w:szCs w:val="20"/>
        </w:rPr>
        <w:t>Załącznik</w:t>
      </w:r>
      <w:r w:rsidR="00F728D9" w:rsidRPr="004B6099">
        <w:rPr>
          <w:rStyle w:val="Wyrnieniedelikatne"/>
          <w:rFonts w:ascii="Arial" w:hAnsi="Arial" w:cs="Arial"/>
          <w:i w:val="0"/>
          <w:color w:val="auto"/>
          <w:sz w:val="20"/>
          <w:szCs w:val="20"/>
        </w:rPr>
        <w:t xml:space="preserve"> nr</w:t>
      </w:r>
      <w:r w:rsidRPr="004B6099">
        <w:rPr>
          <w:rStyle w:val="Wyrnieniedelikatne"/>
          <w:rFonts w:ascii="Arial" w:hAnsi="Arial" w:cs="Arial"/>
          <w:i w:val="0"/>
          <w:color w:val="auto"/>
          <w:sz w:val="20"/>
          <w:szCs w:val="20"/>
        </w:rPr>
        <w:t xml:space="preserve"> 1D do swz</w:t>
      </w:r>
      <w:r w:rsidR="000176FC" w:rsidRPr="004B6099">
        <w:rPr>
          <w:rStyle w:val="Wyrnieniedelikatne"/>
          <w:rFonts w:ascii="Arial" w:hAnsi="Arial" w:cs="Arial"/>
          <w:i w:val="0"/>
          <w:color w:val="auto"/>
          <w:sz w:val="20"/>
          <w:szCs w:val="20"/>
        </w:rPr>
        <w:t xml:space="preserve"> / Załącznik nr 1 do wzoru umowy</w:t>
      </w:r>
    </w:p>
    <w:p w14:paraId="1A99AEE1" w14:textId="561C5337" w:rsidR="008B1E75" w:rsidRPr="004B6099" w:rsidRDefault="008B1E75" w:rsidP="009069C6">
      <w:pPr>
        <w:pStyle w:val="Nagwek1"/>
        <w:rPr>
          <w:rStyle w:val="Wyrnieniedelikatne"/>
          <w:i w:val="0"/>
          <w:iCs w:val="0"/>
          <w:color w:val="auto"/>
        </w:rPr>
      </w:pPr>
      <w:r w:rsidRPr="004B6099">
        <w:rPr>
          <w:rStyle w:val="Wyrnieniedelikatne"/>
          <w:i w:val="0"/>
          <w:iCs w:val="0"/>
          <w:color w:val="auto"/>
        </w:rPr>
        <w:t>Opis Przedmiotu Zamówienia (opz)</w:t>
      </w:r>
    </w:p>
    <w:p w14:paraId="14D69DEC" w14:textId="63CBD719" w:rsidR="008B1E75" w:rsidRPr="004B6099" w:rsidRDefault="008B1E75" w:rsidP="009069C6">
      <w:pPr>
        <w:pStyle w:val="Nagwek1"/>
      </w:pPr>
      <w:r w:rsidRPr="004B6099">
        <w:t>Realizacja zadań dla projektu pn. „Prognoza jakościowa zapotrzebowania na kompetencje w Małopolsce”</w:t>
      </w:r>
    </w:p>
    <w:p w14:paraId="4DAA6CAE" w14:textId="444CB3FB" w:rsidR="008B1E75" w:rsidRPr="004B6099" w:rsidRDefault="008B1E75" w:rsidP="009069C6">
      <w:pPr>
        <w:pStyle w:val="Nagwek1"/>
      </w:pPr>
    </w:p>
    <w:p w14:paraId="23F1EC8D" w14:textId="79786698" w:rsidR="003B0D1E" w:rsidRPr="004B6099" w:rsidRDefault="008B1E75" w:rsidP="009069C6">
      <w:pPr>
        <w:pStyle w:val="Nagwek2"/>
      </w:pPr>
      <w:r w:rsidRPr="004B6099">
        <w:t>Uzasadnienie zamówienia</w:t>
      </w:r>
    </w:p>
    <w:p w14:paraId="0F7CA504" w14:textId="656CD4FB" w:rsidR="000A5954" w:rsidRPr="004B6099" w:rsidRDefault="000A5954" w:rsidP="000A595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„Elastyczne dostosowanie systemów edukacji i szkoleń do aktualnych i przyszłych potrzeb rynku pracy wymaga dostępu do adekwatnych narzędzi monitorowania zapotrzebowania na kompetencje. Poprzez ciągłe monitorowanie pracownicy i pracodawcy oraz jednostki edukacyjne i podmioty zarządzające edukacją mogą dowiedzieć się z wyprzedzeniem, jakie kwalifikacje i umiejętności będą w najbliższym czasie pożądane lub deficytowe na rynku pracy. Dzięki temu instytucje edukacyjne mają możliwość dostosowania programów kształcenia i szkoleń do zmieniających się potrzeb, co może przyczynić się do redukcji luki kompetencyjnej na rynku pracy.</w:t>
      </w:r>
    </w:p>
    <w:p w14:paraId="6BA30E63" w14:textId="69C2502A" w:rsidR="003B0D1E" w:rsidRPr="004B6099" w:rsidRDefault="000A5954" w:rsidP="000A595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Dodatkowo, monitorowanie zapotrzebowania na kompetencje pozwoli pracodawcom lepiej poznać potrzeby rynku pracy, co umożliwi im podejmowanie bardziej świadomych decyzji w obszarze rekrutacji i rozwoju pracowników. Analizy zapotrzebowania na kompetencje mogą również wspierać pracowników w podejmowaniu lepszych decyzji dotyczących kariery i rozwoju zawodowego.</w:t>
      </w:r>
      <w:r w:rsidR="00700548" w:rsidRPr="004B6099">
        <w:rPr>
          <w:rFonts w:ascii="Arial" w:hAnsi="Arial" w:cs="Arial"/>
          <w:sz w:val="20"/>
          <w:szCs w:val="20"/>
        </w:rPr>
        <w:t>”</w:t>
      </w:r>
      <w:r w:rsidR="00CD177D" w:rsidRPr="004B6099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6165312" w14:textId="70F7C288" w:rsidR="003E793A" w:rsidRPr="004B6099" w:rsidRDefault="00096CA4" w:rsidP="003E793A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Badanie zapotrzebowania na kompetencje w Małopolsce składa się z dwóch etapów. I etap (ilościowy) op</w:t>
      </w:r>
      <w:r w:rsidR="00700A4F" w:rsidRPr="004B6099">
        <w:rPr>
          <w:rFonts w:ascii="Arial" w:hAnsi="Arial" w:cs="Arial"/>
          <w:sz w:val="20"/>
          <w:szCs w:val="20"/>
        </w:rPr>
        <w:t>i</w:t>
      </w:r>
      <w:r w:rsidRPr="004B6099">
        <w:rPr>
          <w:rFonts w:ascii="Arial" w:hAnsi="Arial" w:cs="Arial"/>
          <w:sz w:val="20"/>
          <w:szCs w:val="20"/>
        </w:rPr>
        <w:t>era się na monitoringu ofert pracy</w:t>
      </w:r>
      <w:r w:rsidR="00700A4F" w:rsidRPr="004B6099">
        <w:rPr>
          <w:rFonts w:ascii="Arial" w:hAnsi="Arial" w:cs="Arial"/>
          <w:sz w:val="20"/>
          <w:szCs w:val="20"/>
        </w:rPr>
        <w:t xml:space="preserve">, </w:t>
      </w:r>
      <w:r w:rsidR="003B0D1E" w:rsidRPr="004B6099">
        <w:rPr>
          <w:rFonts w:ascii="Arial" w:hAnsi="Arial" w:cs="Arial"/>
          <w:sz w:val="20"/>
          <w:szCs w:val="20"/>
        </w:rPr>
        <w:t xml:space="preserve">ma za zadanie pokazać jakie wymagania mają pracodawcy względem kandydatów do pracy w Małopolsce. </w:t>
      </w:r>
      <w:r w:rsidRPr="004B6099">
        <w:rPr>
          <w:rFonts w:ascii="Arial" w:hAnsi="Arial" w:cs="Arial"/>
          <w:sz w:val="20"/>
          <w:szCs w:val="20"/>
        </w:rPr>
        <w:t xml:space="preserve">II etap (jakościowy) </w:t>
      </w:r>
      <w:r w:rsidR="00700A4F" w:rsidRPr="004B6099">
        <w:rPr>
          <w:rFonts w:ascii="Arial" w:hAnsi="Arial" w:cs="Arial"/>
          <w:sz w:val="20"/>
          <w:szCs w:val="20"/>
        </w:rPr>
        <w:t xml:space="preserve">opierając się na wynikach z I etapu ma na celu </w:t>
      </w:r>
      <w:r w:rsidR="00D42D68" w:rsidRPr="004B6099">
        <w:rPr>
          <w:rFonts w:ascii="Arial" w:hAnsi="Arial" w:cs="Arial"/>
          <w:sz w:val="20"/>
          <w:szCs w:val="20"/>
        </w:rPr>
        <w:t xml:space="preserve">pokazać </w:t>
      </w:r>
      <w:r w:rsidR="00BC29C3" w:rsidRPr="004B6099">
        <w:rPr>
          <w:rFonts w:ascii="Arial" w:hAnsi="Arial" w:cs="Arial"/>
          <w:sz w:val="20"/>
          <w:szCs w:val="20"/>
        </w:rPr>
        <w:t>na jakie kompetencje będzie zapotrzebowanie w przyszłości</w:t>
      </w:r>
      <w:r w:rsidR="00D42D68" w:rsidRPr="004B6099">
        <w:rPr>
          <w:rFonts w:ascii="Arial" w:hAnsi="Arial" w:cs="Arial"/>
          <w:sz w:val="20"/>
          <w:szCs w:val="20"/>
        </w:rPr>
        <w:t>.</w:t>
      </w:r>
      <w:r w:rsidR="00700A4F" w:rsidRPr="004B6099">
        <w:rPr>
          <w:rFonts w:ascii="Arial" w:hAnsi="Arial" w:cs="Arial"/>
          <w:sz w:val="20"/>
          <w:szCs w:val="20"/>
        </w:rPr>
        <w:t xml:space="preserve"> </w:t>
      </w:r>
      <w:r w:rsidR="00EC4D36" w:rsidRPr="004B6099">
        <w:rPr>
          <w:rFonts w:ascii="Arial" w:hAnsi="Arial" w:cs="Arial"/>
          <w:sz w:val="20"/>
          <w:szCs w:val="20"/>
        </w:rPr>
        <w:t>Aktualnie w ramach postępowania pn. Badanie ilościowe zapotrzebowania na kompetencje w Małopolsce” realizowany jest I etap ilościowy badania.</w:t>
      </w:r>
      <w:r w:rsidR="003E793A" w:rsidRPr="004B6099">
        <w:rPr>
          <w:rFonts w:ascii="Arial" w:hAnsi="Arial" w:cs="Arial"/>
          <w:sz w:val="20"/>
          <w:szCs w:val="20"/>
        </w:rPr>
        <w:t xml:space="preserve"> W ramach tego badania zbierane są następujące dane (2022-202</w:t>
      </w:r>
      <w:r w:rsidR="00C30B8D" w:rsidRPr="004B6099">
        <w:rPr>
          <w:rFonts w:ascii="Arial" w:hAnsi="Arial" w:cs="Arial"/>
          <w:sz w:val="20"/>
          <w:szCs w:val="20"/>
        </w:rPr>
        <w:t>5</w:t>
      </w:r>
      <w:r w:rsidR="003E793A" w:rsidRPr="004B6099">
        <w:rPr>
          <w:rFonts w:ascii="Arial" w:hAnsi="Arial" w:cs="Arial"/>
          <w:sz w:val="20"/>
          <w:szCs w:val="20"/>
        </w:rPr>
        <w:t>) dla Małopolski:</w:t>
      </w:r>
    </w:p>
    <w:p w14:paraId="317DB062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nazwa poszukiwanego zawodu według klasyfikacji ISCO,</w:t>
      </w:r>
    </w:p>
    <w:p w14:paraId="3DE46715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lokalizacja miejsca wykonywania pracy wg powiatów,</w:t>
      </w:r>
    </w:p>
    <w:p w14:paraId="7E537567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oczekiwane od pracownika kompetencje w ujęciu klasyfikacji ESCO v1.1.2,</w:t>
      </w:r>
    </w:p>
    <w:p w14:paraId="62CBFC62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dane o rodzaju działalności pracodawcy wg klasyfikacji PKD, </w:t>
      </w:r>
    </w:p>
    <w:p w14:paraId="469E2121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wymagany poziom wykształcenia, </w:t>
      </w:r>
    </w:p>
    <w:p w14:paraId="3B69CD8C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wymagane doświadczenie, </w:t>
      </w:r>
    </w:p>
    <w:p w14:paraId="64FF568A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wymagane uprawnienia,</w:t>
      </w:r>
    </w:p>
    <w:p w14:paraId="32A7CE71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oferowane zarobki,</w:t>
      </w:r>
    </w:p>
    <w:p w14:paraId="6AA78483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dodatkowe benefity,</w:t>
      </w:r>
    </w:p>
    <w:p w14:paraId="37939006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rodzaj umowy,</w:t>
      </w:r>
    </w:p>
    <w:p w14:paraId="33090861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tryb pracy (stacjonarna, zdalna, hybrydowa), </w:t>
      </w:r>
    </w:p>
    <w:p w14:paraId="7C932EAD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informacja o tym ile razy dana oferta była powtórzona tj. analizy powtórzonych ofert pracy (deduplikacja)</w:t>
      </w:r>
    </w:p>
    <w:p w14:paraId="3572A0F4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data publikacji oferty</w:t>
      </w:r>
    </w:p>
    <w:p w14:paraId="09957F18" w14:textId="77777777" w:rsidR="003E793A" w:rsidRPr="004B6099" w:rsidRDefault="003E793A" w:rsidP="00A51673">
      <w:pPr>
        <w:pStyle w:val="Akapitzlist"/>
        <w:numPr>
          <w:ilvl w:val="0"/>
          <w:numId w:val="36"/>
        </w:numPr>
        <w:ind w:left="72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data obowiązywania oferty</w:t>
      </w:r>
    </w:p>
    <w:p w14:paraId="4F546B19" w14:textId="66B4EBCB" w:rsidR="00EC4D36" w:rsidRPr="004B6099" w:rsidRDefault="00EC4D36" w:rsidP="00EC4D36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Na podstawie danych </w:t>
      </w:r>
      <w:r w:rsidR="00CC162F" w:rsidRPr="004B6099">
        <w:rPr>
          <w:rFonts w:ascii="Arial" w:hAnsi="Arial" w:cs="Arial"/>
          <w:sz w:val="20"/>
          <w:szCs w:val="20"/>
        </w:rPr>
        <w:t xml:space="preserve">ilościowych </w:t>
      </w:r>
      <w:r w:rsidRPr="004B6099">
        <w:rPr>
          <w:rFonts w:ascii="Arial" w:hAnsi="Arial" w:cs="Arial"/>
          <w:sz w:val="20"/>
          <w:szCs w:val="20"/>
        </w:rPr>
        <w:t xml:space="preserve">możliwe jest przygotowanie różnorodnych wskaźników, które mogą zostać wykorzystane do prognozowania jakościowego (tj. formułowania wniosków o charakterze opisowym lub interpretacyjnym, które pozwalają odnieść się do przyszłości). Przykładowo na podstawie analizy trendów można wskazywać dalszy kierunek zmian, w połączeniu z informacjami z innego kontekstu (np. społecznego, ekonomicznego, politycznego etc.) można formułować przyszłe scenariusze zdarzeń lub oceny eksperckie. Dane obserwowane w obszarze zapotrzebowania na </w:t>
      </w:r>
      <w:r w:rsidRPr="004B6099">
        <w:rPr>
          <w:rFonts w:ascii="Arial" w:hAnsi="Arial" w:cs="Arial"/>
          <w:sz w:val="20"/>
          <w:szCs w:val="20"/>
        </w:rPr>
        <w:lastRenderedPageBreak/>
        <w:t>pracę (informacje z ofert pracy w ujęciu zawodów, branż, czy kompetencji) mogą pomóc w prognozowaniu zjawisk związanych z rynkiem pracy</w:t>
      </w:r>
      <w:r w:rsidR="003E793A" w:rsidRPr="004B6099">
        <w:rPr>
          <w:rFonts w:ascii="Arial" w:hAnsi="Arial" w:cs="Arial"/>
          <w:sz w:val="20"/>
          <w:szCs w:val="20"/>
        </w:rPr>
        <w:t>,</w:t>
      </w:r>
      <w:r w:rsidRPr="004B6099">
        <w:rPr>
          <w:rFonts w:ascii="Arial" w:hAnsi="Arial" w:cs="Arial"/>
          <w:sz w:val="20"/>
          <w:szCs w:val="20"/>
        </w:rPr>
        <w:t xml:space="preserve"> systemem edukacji</w:t>
      </w:r>
      <w:r w:rsidR="003E793A" w:rsidRPr="004B6099">
        <w:rPr>
          <w:rFonts w:ascii="Arial" w:hAnsi="Arial" w:cs="Arial"/>
          <w:sz w:val="20"/>
          <w:szCs w:val="20"/>
        </w:rPr>
        <w:t xml:space="preserve"> oraz szkoleń pracowniczych</w:t>
      </w:r>
      <w:r w:rsidRPr="004B6099">
        <w:rPr>
          <w:rFonts w:ascii="Arial" w:hAnsi="Arial" w:cs="Arial"/>
          <w:sz w:val="20"/>
          <w:szCs w:val="20"/>
        </w:rPr>
        <w:t>.</w:t>
      </w:r>
    </w:p>
    <w:p w14:paraId="749D724C" w14:textId="3574C27D" w:rsidR="00EC4D36" w:rsidRPr="004B6099" w:rsidRDefault="00EC4D36" w:rsidP="00EC4D36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Przykładowo: </w:t>
      </w:r>
      <w:r w:rsidR="00412627" w:rsidRPr="004B6099">
        <w:rPr>
          <w:rFonts w:ascii="Arial" w:hAnsi="Arial" w:cs="Arial"/>
          <w:sz w:val="20"/>
          <w:szCs w:val="20"/>
        </w:rPr>
        <w:t>ponadprzeciętny wzrost wynagrodzeń o 10 p.p. rocznie w danym zawodzie (dana ilościowa) może prowadzić do wniosku o przewidywanej wysokiej atrakcyjności zawodowej oraz wzroście znaczenia kompetencji związanych z tą profesją oraz presją na system edukacji, by dostarczał odpowiednio przygotowanych absolwentów (prognoza jakościowa).</w:t>
      </w:r>
    </w:p>
    <w:p w14:paraId="0199EA6C" w14:textId="3A86C0E8" w:rsidR="005C15B4" w:rsidRPr="004B6099" w:rsidRDefault="005C15B4" w:rsidP="009069C6">
      <w:pPr>
        <w:pStyle w:val="Nagwek2"/>
      </w:pPr>
      <w:r w:rsidRPr="004B6099">
        <w:t>Cel badania</w:t>
      </w:r>
    </w:p>
    <w:p w14:paraId="26EFA0BC" w14:textId="22FC72B4" w:rsidR="005C15B4" w:rsidRPr="004B6099" w:rsidRDefault="0077692B" w:rsidP="005C15B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Badanie pn. </w:t>
      </w:r>
      <w:r w:rsidR="005C15B4" w:rsidRPr="004B6099">
        <w:rPr>
          <w:rFonts w:ascii="Arial" w:hAnsi="Arial" w:cs="Arial"/>
          <w:sz w:val="20"/>
          <w:szCs w:val="20"/>
        </w:rPr>
        <w:t xml:space="preserve">„Prognoza jakościowa zapotrzebowania na kompetencje w Małopolsce” </w:t>
      </w:r>
      <w:r w:rsidR="009C51C2" w:rsidRPr="004B6099">
        <w:rPr>
          <w:rFonts w:ascii="Arial" w:hAnsi="Arial" w:cs="Arial"/>
          <w:sz w:val="20"/>
          <w:szCs w:val="20"/>
        </w:rPr>
        <w:t xml:space="preserve">stanowi </w:t>
      </w:r>
      <w:r w:rsidR="0002429F" w:rsidRPr="004B6099">
        <w:rPr>
          <w:rFonts w:ascii="Arial" w:hAnsi="Arial" w:cs="Arial"/>
          <w:sz w:val="20"/>
          <w:szCs w:val="20"/>
        </w:rPr>
        <w:t xml:space="preserve">II etap badania zapotrzebowania na kompetencje w Małopolsce i </w:t>
      </w:r>
      <w:r w:rsidRPr="004B6099">
        <w:rPr>
          <w:rFonts w:ascii="Arial" w:hAnsi="Arial" w:cs="Arial"/>
          <w:sz w:val="20"/>
          <w:szCs w:val="20"/>
        </w:rPr>
        <w:t>ma</w:t>
      </w:r>
      <w:r w:rsidR="005C15B4" w:rsidRPr="004B6099">
        <w:rPr>
          <w:rFonts w:ascii="Arial" w:hAnsi="Arial" w:cs="Arial"/>
          <w:sz w:val="20"/>
          <w:szCs w:val="20"/>
        </w:rPr>
        <w:t xml:space="preserve"> za zadanie pokazać w perspektywie 3 lat kluczowe kompetencje </w:t>
      </w:r>
      <w:r w:rsidR="00492F3D" w:rsidRPr="004B6099">
        <w:rPr>
          <w:rFonts w:ascii="Arial" w:hAnsi="Arial" w:cs="Arial"/>
          <w:sz w:val="20"/>
          <w:szCs w:val="20"/>
        </w:rPr>
        <w:t xml:space="preserve">na rynku pracy </w:t>
      </w:r>
      <w:r w:rsidR="005C15B4" w:rsidRPr="004B6099">
        <w:rPr>
          <w:rFonts w:ascii="Arial" w:hAnsi="Arial" w:cs="Arial"/>
          <w:sz w:val="20"/>
          <w:szCs w:val="20"/>
        </w:rPr>
        <w:t xml:space="preserve">w wybranych branżach w ujęciu najważniejszych zawodów. </w:t>
      </w:r>
    </w:p>
    <w:p w14:paraId="726DB946" w14:textId="6245FAA2" w:rsidR="00FD165B" w:rsidRPr="004B6099" w:rsidRDefault="00FD165B" w:rsidP="00FD165B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Prognozowanie jakościowe będzie </w:t>
      </w:r>
      <w:r w:rsidR="0002429F" w:rsidRPr="004B6099">
        <w:rPr>
          <w:rFonts w:ascii="Arial" w:hAnsi="Arial" w:cs="Arial"/>
          <w:sz w:val="20"/>
          <w:szCs w:val="20"/>
        </w:rPr>
        <w:t>wykorzystywało wskaźniki</w:t>
      </w:r>
      <w:r w:rsidRPr="004B6099">
        <w:rPr>
          <w:rFonts w:ascii="Arial" w:hAnsi="Arial" w:cs="Arial"/>
          <w:sz w:val="20"/>
          <w:szCs w:val="20"/>
        </w:rPr>
        <w:t xml:space="preserve"> zasilon</w:t>
      </w:r>
      <w:r w:rsidR="0002429F" w:rsidRPr="004B6099">
        <w:rPr>
          <w:rFonts w:ascii="Arial" w:hAnsi="Arial" w:cs="Arial"/>
          <w:sz w:val="20"/>
          <w:szCs w:val="20"/>
        </w:rPr>
        <w:t>e</w:t>
      </w:r>
      <w:r w:rsidRPr="004B6099">
        <w:rPr>
          <w:rFonts w:ascii="Arial" w:hAnsi="Arial" w:cs="Arial"/>
          <w:sz w:val="20"/>
          <w:szCs w:val="20"/>
        </w:rPr>
        <w:t xml:space="preserve"> danymi, które zbierane są w ramach monitoringu ofert pracy tj. ilościowego etapu badania. Prognozowanie będzie miało charakter cykliczny w oparciu o przygotowaną przez Wykonawcę metodologię, umożliwiającą uzyskiwanie porównywalnych wyników dla analizowanych branż. </w:t>
      </w:r>
    </w:p>
    <w:p w14:paraId="7669ABA9" w14:textId="4F0B239F" w:rsidR="00FD165B" w:rsidRPr="004B6099" w:rsidRDefault="00FD165B" w:rsidP="00FD165B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Ze względu na brak szczegółowych wytycznych do prowadzenia </w:t>
      </w:r>
      <w:r w:rsidR="00801AA7" w:rsidRPr="004B6099">
        <w:rPr>
          <w:rFonts w:ascii="Arial" w:hAnsi="Arial" w:cs="Arial"/>
          <w:sz w:val="20"/>
          <w:szCs w:val="20"/>
        </w:rPr>
        <w:t>jakościowych</w:t>
      </w:r>
      <w:r w:rsidRPr="004B6099">
        <w:rPr>
          <w:rFonts w:ascii="Arial" w:hAnsi="Arial" w:cs="Arial"/>
          <w:sz w:val="20"/>
          <w:szCs w:val="20"/>
        </w:rPr>
        <w:t xml:space="preserve"> </w:t>
      </w:r>
      <w:r w:rsidR="00A95881" w:rsidRPr="004B6099">
        <w:rPr>
          <w:rFonts w:ascii="Arial" w:hAnsi="Arial" w:cs="Arial"/>
          <w:sz w:val="20"/>
          <w:szCs w:val="20"/>
        </w:rPr>
        <w:t xml:space="preserve">prognoz </w:t>
      </w:r>
      <w:r w:rsidRPr="004B6099">
        <w:rPr>
          <w:rFonts w:ascii="Arial" w:hAnsi="Arial" w:cs="Arial"/>
          <w:sz w:val="20"/>
          <w:szCs w:val="20"/>
        </w:rPr>
        <w:t xml:space="preserve">zapotrzebowania na kompetencje </w:t>
      </w:r>
      <w:r w:rsidR="0002429F" w:rsidRPr="004B6099">
        <w:rPr>
          <w:rFonts w:ascii="Arial" w:hAnsi="Arial" w:cs="Arial"/>
          <w:sz w:val="20"/>
          <w:szCs w:val="20"/>
        </w:rPr>
        <w:t>z wykorzystaniem</w:t>
      </w:r>
      <w:r w:rsidR="00801AA7" w:rsidRPr="004B6099">
        <w:rPr>
          <w:rFonts w:ascii="Arial" w:hAnsi="Arial" w:cs="Arial"/>
          <w:sz w:val="20"/>
          <w:szCs w:val="20"/>
        </w:rPr>
        <w:t xml:space="preserve"> dan</w:t>
      </w:r>
      <w:r w:rsidR="0002429F" w:rsidRPr="004B6099">
        <w:rPr>
          <w:rFonts w:ascii="Arial" w:hAnsi="Arial" w:cs="Arial"/>
          <w:sz w:val="20"/>
          <w:szCs w:val="20"/>
        </w:rPr>
        <w:t>ych</w:t>
      </w:r>
      <w:r w:rsidR="00801AA7" w:rsidRPr="004B6099">
        <w:rPr>
          <w:rFonts w:ascii="Arial" w:hAnsi="Arial" w:cs="Arial"/>
          <w:sz w:val="20"/>
          <w:szCs w:val="20"/>
        </w:rPr>
        <w:t xml:space="preserve"> ilościow</w:t>
      </w:r>
      <w:r w:rsidR="0002429F" w:rsidRPr="004B6099">
        <w:rPr>
          <w:rFonts w:ascii="Arial" w:hAnsi="Arial" w:cs="Arial"/>
          <w:sz w:val="20"/>
          <w:szCs w:val="20"/>
        </w:rPr>
        <w:t>ych</w:t>
      </w:r>
      <w:r w:rsidR="00801AA7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>przedmiotem zamówienia będzie również wypracowanie i dostarczenie Zamawiającemu metodologii pozyskiwania, przetwarzania oraz prezentowania informacji.</w:t>
      </w:r>
    </w:p>
    <w:p w14:paraId="4EEB6EB3" w14:textId="77777777" w:rsidR="00FD165B" w:rsidRPr="004B6099" w:rsidRDefault="00FD165B" w:rsidP="00FD165B">
      <w:pPr>
        <w:pStyle w:val="Akapitzlist"/>
        <w:spacing w:before="120"/>
        <w:ind w:left="357"/>
        <w:contextualSpacing w:val="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Przedmiotem zamówienia jest:</w:t>
      </w:r>
    </w:p>
    <w:p w14:paraId="739908E1" w14:textId="7A43AA06" w:rsidR="00715950" w:rsidRPr="004B6099" w:rsidRDefault="00C30B8D" w:rsidP="00420472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Przygotowanie szczegółowej metodologii prognozowania na kanwie wytycznych </w:t>
      </w:r>
      <w:r w:rsidR="00A95881" w:rsidRPr="004B6099">
        <w:rPr>
          <w:rFonts w:ascii="Arial" w:hAnsi="Arial" w:cs="Arial"/>
          <w:sz w:val="20"/>
          <w:szCs w:val="20"/>
        </w:rPr>
        <w:t xml:space="preserve">wskazanych </w:t>
      </w:r>
      <w:r w:rsidRPr="004B6099">
        <w:rPr>
          <w:rFonts w:ascii="Arial" w:hAnsi="Arial" w:cs="Arial"/>
          <w:sz w:val="20"/>
          <w:szCs w:val="20"/>
        </w:rPr>
        <w:t>przez Zamawiającego</w:t>
      </w:r>
      <w:r w:rsidR="002B7EB6" w:rsidRPr="004B6099">
        <w:rPr>
          <w:rFonts w:ascii="Arial" w:hAnsi="Arial" w:cs="Arial"/>
          <w:sz w:val="20"/>
          <w:szCs w:val="20"/>
        </w:rPr>
        <w:t>.</w:t>
      </w:r>
    </w:p>
    <w:p w14:paraId="43FD8230" w14:textId="64461A88" w:rsidR="004E00FC" w:rsidRPr="004B6099" w:rsidRDefault="004E00FC" w:rsidP="00C30B8D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Wyliczeni</w:t>
      </w:r>
      <w:r w:rsidR="00710E27" w:rsidRPr="004B6099">
        <w:rPr>
          <w:rFonts w:ascii="Arial" w:hAnsi="Arial" w:cs="Arial"/>
          <w:sz w:val="20"/>
          <w:szCs w:val="20"/>
        </w:rPr>
        <w:t>e</w:t>
      </w:r>
      <w:r w:rsidRPr="004B6099">
        <w:rPr>
          <w:rFonts w:ascii="Arial" w:hAnsi="Arial" w:cs="Arial"/>
          <w:sz w:val="20"/>
          <w:szCs w:val="20"/>
        </w:rPr>
        <w:t xml:space="preserve"> </w:t>
      </w:r>
      <w:r w:rsidR="00710E27" w:rsidRPr="004B6099">
        <w:rPr>
          <w:rFonts w:ascii="Arial" w:hAnsi="Arial" w:cs="Arial"/>
          <w:sz w:val="20"/>
          <w:szCs w:val="20"/>
        </w:rPr>
        <w:t xml:space="preserve">zdefiniowanych w metodologii wskaźników </w:t>
      </w:r>
      <w:r w:rsidRPr="004B6099">
        <w:rPr>
          <w:rFonts w:ascii="Arial" w:hAnsi="Arial" w:cs="Arial"/>
          <w:sz w:val="20"/>
          <w:szCs w:val="20"/>
        </w:rPr>
        <w:t>na bazie dostarczonych przez Zamawiającego</w:t>
      </w:r>
      <w:r w:rsidR="00710E27" w:rsidRPr="004B6099">
        <w:rPr>
          <w:rFonts w:ascii="Arial" w:hAnsi="Arial" w:cs="Arial"/>
          <w:sz w:val="20"/>
          <w:szCs w:val="20"/>
        </w:rPr>
        <w:t xml:space="preserve"> danych oraz innych ogólnodostępnych danych pozyskanych przez </w:t>
      </w:r>
      <w:r w:rsidR="00F468BE" w:rsidRPr="004B6099">
        <w:rPr>
          <w:rFonts w:ascii="Arial" w:hAnsi="Arial" w:cs="Arial"/>
          <w:sz w:val="20"/>
          <w:szCs w:val="20"/>
        </w:rPr>
        <w:t>Wykonawcę</w:t>
      </w:r>
      <w:r w:rsidRPr="004B6099">
        <w:rPr>
          <w:rFonts w:ascii="Arial" w:hAnsi="Arial" w:cs="Arial"/>
          <w:sz w:val="20"/>
          <w:szCs w:val="20"/>
        </w:rPr>
        <w:t>.</w:t>
      </w:r>
    </w:p>
    <w:p w14:paraId="00C1905E" w14:textId="7A1642BD" w:rsidR="00C30B8D" w:rsidRPr="004B6099" w:rsidRDefault="00C30B8D" w:rsidP="00C30B8D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Przeprowadzenie </w:t>
      </w:r>
      <w:r w:rsidR="00811928" w:rsidRPr="004B6099">
        <w:rPr>
          <w:rFonts w:ascii="Arial" w:hAnsi="Arial" w:cs="Arial"/>
          <w:sz w:val="20"/>
          <w:szCs w:val="20"/>
        </w:rPr>
        <w:t xml:space="preserve">pilotażowego badania dla wybranej branży oraz modyfikacja metodologii w oparciu o zebrane </w:t>
      </w:r>
      <w:r w:rsidR="00AF209F" w:rsidRPr="004B6099">
        <w:rPr>
          <w:rFonts w:ascii="Arial" w:hAnsi="Arial" w:cs="Arial"/>
          <w:sz w:val="20"/>
          <w:szCs w:val="20"/>
        </w:rPr>
        <w:t xml:space="preserve">w ramach pilotażu </w:t>
      </w:r>
      <w:r w:rsidR="00811928" w:rsidRPr="004B6099">
        <w:rPr>
          <w:rFonts w:ascii="Arial" w:hAnsi="Arial" w:cs="Arial"/>
          <w:sz w:val="20"/>
          <w:szCs w:val="20"/>
        </w:rPr>
        <w:t>doświadczenia</w:t>
      </w:r>
      <w:r w:rsidRPr="004B6099">
        <w:rPr>
          <w:rFonts w:ascii="Arial" w:hAnsi="Arial" w:cs="Arial"/>
          <w:sz w:val="20"/>
          <w:szCs w:val="20"/>
        </w:rPr>
        <w:t>.</w:t>
      </w:r>
    </w:p>
    <w:p w14:paraId="1CCC0AA4" w14:textId="54DDCC8A" w:rsidR="00C30B8D" w:rsidRPr="004B6099" w:rsidRDefault="00811928" w:rsidP="00C30B8D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Przeprowadzenie badania w </w:t>
      </w:r>
      <w:r w:rsidR="00357AE5" w:rsidRPr="004B6099">
        <w:rPr>
          <w:rFonts w:ascii="Arial" w:hAnsi="Arial" w:cs="Arial"/>
          <w:sz w:val="20"/>
          <w:szCs w:val="20"/>
        </w:rPr>
        <w:t>5</w:t>
      </w:r>
      <w:r w:rsidRPr="004B6099">
        <w:rPr>
          <w:rFonts w:ascii="Arial" w:hAnsi="Arial" w:cs="Arial"/>
          <w:sz w:val="20"/>
          <w:szCs w:val="20"/>
        </w:rPr>
        <w:t xml:space="preserve"> branżach </w:t>
      </w:r>
      <w:r w:rsidR="00347654" w:rsidRPr="004B6099">
        <w:rPr>
          <w:rFonts w:ascii="Arial" w:hAnsi="Arial" w:cs="Arial"/>
          <w:sz w:val="20"/>
          <w:szCs w:val="20"/>
        </w:rPr>
        <w:t>uzgodnionych z</w:t>
      </w:r>
      <w:r w:rsidRPr="004B6099">
        <w:rPr>
          <w:rFonts w:ascii="Arial" w:hAnsi="Arial" w:cs="Arial"/>
          <w:sz w:val="20"/>
          <w:szCs w:val="20"/>
        </w:rPr>
        <w:t xml:space="preserve"> Zamawiając</w:t>
      </w:r>
      <w:r w:rsidR="00347654" w:rsidRPr="004B6099">
        <w:rPr>
          <w:rFonts w:ascii="Arial" w:hAnsi="Arial" w:cs="Arial"/>
          <w:sz w:val="20"/>
          <w:szCs w:val="20"/>
        </w:rPr>
        <w:t>ym</w:t>
      </w:r>
      <w:r w:rsidR="00B721E5" w:rsidRPr="004B6099">
        <w:rPr>
          <w:rFonts w:ascii="Arial" w:hAnsi="Arial" w:cs="Arial"/>
          <w:sz w:val="20"/>
          <w:szCs w:val="20"/>
        </w:rPr>
        <w:t>.</w:t>
      </w:r>
    </w:p>
    <w:p w14:paraId="408208FB" w14:textId="5BFC9D3A" w:rsidR="00357AE5" w:rsidRPr="004B6099" w:rsidRDefault="00357AE5" w:rsidP="00C30B8D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Przygotowanie raportu </w:t>
      </w:r>
      <w:r w:rsidR="00A95881" w:rsidRPr="004B6099">
        <w:rPr>
          <w:rFonts w:ascii="Arial" w:hAnsi="Arial" w:cs="Arial"/>
          <w:sz w:val="20"/>
          <w:szCs w:val="20"/>
        </w:rPr>
        <w:t xml:space="preserve">z </w:t>
      </w:r>
      <w:r w:rsidRPr="004B6099">
        <w:rPr>
          <w:rFonts w:ascii="Arial" w:hAnsi="Arial" w:cs="Arial"/>
          <w:sz w:val="20"/>
          <w:szCs w:val="20"/>
        </w:rPr>
        <w:t>realizacj</w:t>
      </w:r>
      <w:r w:rsidR="00A95881" w:rsidRPr="004B6099">
        <w:rPr>
          <w:rFonts w:ascii="Arial" w:hAnsi="Arial" w:cs="Arial"/>
          <w:sz w:val="20"/>
          <w:szCs w:val="20"/>
        </w:rPr>
        <w:t>i</w:t>
      </w:r>
      <w:r w:rsidRPr="004B6099">
        <w:rPr>
          <w:rFonts w:ascii="Arial" w:hAnsi="Arial" w:cs="Arial"/>
          <w:sz w:val="20"/>
          <w:szCs w:val="20"/>
        </w:rPr>
        <w:t xml:space="preserve"> badania </w:t>
      </w:r>
      <w:r w:rsidR="00A95881" w:rsidRPr="004B6099">
        <w:rPr>
          <w:rFonts w:ascii="Arial" w:hAnsi="Arial" w:cs="Arial"/>
          <w:sz w:val="20"/>
          <w:szCs w:val="20"/>
        </w:rPr>
        <w:t xml:space="preserve">w postaci prezentacji </w:t>
      </w:r>
      <w:r w:rsidR="0088311E" w:rsidRPr="004B6099">
        <w:rPr>
          <w:rFonts w:ascii="Arial" w:hAnsi="Arial" w:cs="Arial"/>
          <w:sz w:val="20"/>
          <w:szCs w:val="20"/>
        </w:rPr>
        <w:t>zawierającej</w:t>
      </w:r>
      <w:r w:rsidRPr="004B6099">
        <w:rPr>
          <w:rFonts w:ascii="Arial" w:hAnsi="Arial" w:cs="Arial"/>
          <w:sz w:val="20"/>
          <w:szCs w:val="20"/>
        </w:rPr>
        <w:t xml:space="preserve"> wyniki</w:t>
      </w:r>
      <w:r w:rsidR="000C6A5F" w:rsidRPr="004B6099">
        <w:rPr>
          <w:rFonts w:ascii="Arial" w:hAnsi="Arial" w:cs="Arial"/>
          <w:sz w:val="20"/>
          <w:szCs w:val="20"/>
        </w:rPr>
        <w:t xml:space="preserve"> </w:t>
      </w:r>
      <w:r w:rsidR="0088311E" w:rsidRPr="004B6099">
        <w:rPr>
          <w:rFonts w:ascii="Arial" w:hAnsi="Arial" w:cs="Arial"/>
          <w:sz w:val="20"/>
          <w:szCs w:val="20"/>
        </w:rPr>
        <w:t xml:space="preserve">badania </w:t>
      </w:r>
      <w:r w:rsidR="000C6A5F" w:rsidRPr="004B6099">
        <w:rPr>
          <w:rFonts w:ascii="Arial" w:hAnsi="Arial" w:cs="Arial"/>
          <w:sz w:val="20"/>
          <w:szCs w:val="20"/>
        </w:rPr>
        <w:t xml:space="preserve">wraz z rekomendacjami </w:t>
      </w:r>
      <w:r w:rsidR="0088311E" w:rsidRPr="004B6099">
        <w:rPr>
          <w:rFonts w:ascii="Arial" w:hAnsi="Arial" w:cs="Arial"/>
          <w:sz w:val="20"/>
          <w:szCs w:val="20"/>
        </w:rPr>
        <w:t xml:space="preserve">przyszłych działań oraz wytycznymi </w:t>
      </w:r>
      <w:r w:rsidR="00056B40" w:rsidRPr="004B6099">
        <w:rPr>
          <w:rFonts w:ascii="Arial" w:hAnsi="Arial" w:cs="Arial"/>
          <w:sz w:val="20"/>
          <w:szCs w:val="20"/>
        </w:rPr>
        <w:t>d</w:t>
      </w:r>
      <w:r w:rsidR="00C2266C" w:rsidRPr="004B6099">
        <w:rPr>
          <w:rFonts w:ascii="Arial" w:hAnsi="Arial" w:cs="Arial"/>
          <w:sz w:val="20"/>
          <w:szCs w:val="20"/>
        </w:rPr>
        <w:t>otyczącymi</w:t>
      </w:r>
      <w:r w:rsidR="000C6A5F" w:rsidRPr="004B6099">
        <w:rPr>
          <w:rFonts w:ascii="Arial" w:hAnsi="Arial" w:cs="Arial"/>
          <w:sz w:val="20"/>
          <w:szCs w:val="20"/>
        </w:rPr>
        <w:t xml:space="preserve"> realizacji kolejnych edycji jakościowego prognozowania.</w:t>
      </w:r>
    </w:p>
    <w:p w14:paraId="5AC0FAA9" w14:textId="77777777" w:rsidR="00C30B8D" w:rsidRPr="004B6099" w:rsidRDefault="00C30B8D" w:rsidP="00C30B8D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Konieczność dostarczenia metodologii badania przez Wykonawcę będzie się wiązała ze ścisłą współpracą z Zamawiającym zarówno na etapie jej przygotowania, jak również wdrażania. </w:t>
      </w:r>
    </w:p>
    <w:p w14:paraId="26BEDF7E" w14:textId="61DACA63" w:rsidR="002023CA" w:rsidRPr="004B6099" w:rsidRDefault="002023CA" w:rsidP="009069C6">
      <w:pPr>
        <w:pStyle w:val="Nagwek2"/>
      </w:pPr>
      <w:r w:rsidRPr="004B6099">
        <w:t>Pytania badawcze</w:t>
      </w:r>
    </w:p>
    <w:p w14:paraId="3267989D" w14:textId="7C45D548" w:rsidR="002023CA" w:rsidRPr="004B6099" w:rsidRDefault="00AF209F" w:rsidP="003E793A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Wykonawca będzie miał za zadanie zbierać, przetwarzać oraz przekazywać Zamawiającemu dane zebrane w ramach procesu </w:t>
      </w:r>
      <w:r w:rsidR="00C065AA" w:rsidRPr="004B6099">
        <w:rPr>
          <w:rFonts w:ascii="Arial" w:hAnsi="Arial" w:cs="Arial"/>
          <w:sz w:val="20"/>
          <w:szCs w:val="20"/>
        </w:rPr>
        <w:t>badawczego</w:t>
      </w:r>
      <w:r w:rsidR="00D45ECD" w:rsidRPr="004B6099">
        <w:rPr>
          <w:rFonts w:ascii="Arial" w:hAnsi="Arial" w:cs="Arial"/>
          <w:sz w:val="20"/>
          <w:szCs w:val="20"/>
        </w:rPr>
        <w:t>,</w:t>
      </w:r>
      <w:r w:rsidRPr="004B6099">
        <w:rPr>
          <w:rFonts w:ascii="Arial" w:hAnsi="Arial" w:cs="Arial"/>
          <w:sz w:val="20"/>
          <w:szCs w:val="20"/>
        </w:rPr>
        <w:t xml:space="preserve"> które będą umożliwiać odpowiedzenie na następujące pytania badawcze</w:t>
      </w:r>
      <w:r w:rsidR="002B7EB6" w:rsidRPr="004B6099">
        <w:rPr>
          <w:rFonts w:ascii="Arial" w:hAnsi="Arial" w:cs="Arial"/>
          <w:sz w:val="20"/>
          <w:szCs w:val="20"/>
        </w:rPr>
        <w:t>:</w:t>
      </w:r>
    </w:p>
    <w:p w14:paraId="63BB6DA8" w14:textId="71720422" w:rsidR="002D174E" w:rsidRPr="004B6099" w:rsidRDefault="002D174E" w:rsidP="003E793A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Odnośnie każdej </w:t>
      </w:r>
      <w:r w:rsidR="00C065AA" w:rsidRPr="004B6099">
        <w:rPr>
          <w:rFonts w:ascii="Arial" w:hAnsi="Arial" w:cs="Arial"/>
          <w:sz w:val="20"/>
          <w:szCs w:val="20"/>
        </w:rPr>
        <w:t>analizowanej w</w:t>
      </w:r>
      <w:r w:rsidRPr="004B6099">
        <w:rPr>
          <w:rFonts w:ascii="Arial" w:hAnsi="Arial" w:cs="Arial"/>
          <w:sz w:val="20"/>
          <w:szCs w:val="20"/>
        </w:rPr>
        <w:t xml:space="preserve"> badani</w:t>
      </w:r>
      <w:r w:rsidR="00C065AA" w:rsidRPr="004B6099">
        <w:rPr>
          <w:rFonts w:ascii="Arial" w:hAnsi="Arial" w:cs="Arial"/>
          <w:sz w:val="20"/>
          <w:szCs w:val="20"/>
        </w:rPr>
        <w:t>u</w:t>
      </w:r>
      <w:r w:rsidRPr="004B6099">
        <w:rPr>
          <w:rFonts w:ascii="Arial" w:hAnsi="Arial" w:cs="Arial"/>
          <w:sz w:val="20"/>
          <w:szCs w:val="20"/>
        </w:rPr>
        <w:t xml:space="preserve"> branży:</w:t>
      </w:r>
    </w:p>
    <w:p w14:paraId="393C62CB" w14:textId="38176C2B" w:rsidR="00F468BE" w:rsidRPr="004B6099" w:rsidRDefault="00F468BE" w:rsidP="005A6722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Jakie są zawody kluczowe w ramach branży </w:t>
      </w:r>
      <w:r w:rsidR="00715950" w:rsidRPr="004B6099">
        <w:rPr>
          <w:rFonts w:ascii="Arial" w:hAnsi="Arial" w:cs="Arial"/>
          <w:sz w:val="20"/>
          <w:szCs w:val="20"/>
        </w:rPr>
        <w:t>(zgodnie z definicją przygotowaną przez Wykonawcę)</w:t>
      </w:r>
      <w:r w:rsidRPr="004B6099">
        <w:rPr>
          <w:rFonts w:ascii="Arial" w:hAnsi="Arial" w:cs="Arial"/>
          <w:sz w:val="20"/>
          <w:szCs w:val="20"/>
        </w:rPr>
        <w:t>?</w:t>
      </w:r>
    </w:p>
    <w:p w14:paraId="7BFC8CD3" w14:textId="5E3C9C79" w:rsidR="005A6722" w:rsidRPr="004B6099" w:rsidRDefault="005A6722" w:rsidP="005A6722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Jakie są najbardziej poszukiwane kompetencje?</w:t>
      </w:r>
    </w:p>
    <w:p w14:paraId="22B37589" w14:textId="0F0E4133" w:rsidR="005A6722" w:rsidRPr="004B6099" w:rsidRDefault="005A6722" w:rsidP="005A6722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Jakie kompetencje są poszukiwane w ramach poszczególnych zawodów?</w:t>
      </w:r>
    </w:p>
    <w:p w14:paraId="1F989E86" w14:textId="77777777" w:rsidR="005A6722" w:rsidRPr="004B6099" w:rsidRDefault="005A6722" w:rsidP="005A6722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 których zawodach pojawia się największa luka kompetencyjna?</w:t>
      </w:r>
    </w:p>
    <w:p w14:paraId="2299BA2F" w14:textId="6F745104" w:rsidR="005A6722" w:rsidRPr="004B6099" w:rsidRDefault="005A6722" w:rsidP="005A6722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Jakie są najtrudniejsz</w:t>
      </w:r>
      <w:r w:rsidR="00347654" w:rsidRPr="004B6099">
        <w:rPr>
          <w:rFonts w:ascii="Arial" w:hAnsi="Arial" w:cs="Arial"/>
          <w:sz w:val="20"/>
          <w:szCs w:val="20"/>
        </w:rPr>
        <w:t>e</w:t>
      </w:r>
      <w:r w:rsidRPr="004B6099">
        <w:rPr>
          <w:rFonts w:ascii="Arial" w:hAnsi="Arial" w:cs="Arial"/>
          <w:sz w:val="20"/>
          <w:szCs w:val="20"/>
        </w:rPr>
        <w:t xml:space="preserve"> do pozyskania kompetencje (najbardziej deficytowe)?</w:t>
      </w:r>
    </w:p>
    <w:p w14:paraId="34E3806F" w14:textId="135E2D14" w:rsidR="005A6722" w:rsidRPr="004B6099" w:rsidRDefault="005A6722" w:rsidP="005A6722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Które kom</w:t>
      </w:r>
      <w:r w:rsidR="00DC3251" w:rsidRPr="004B6099">
        <w:rPr>
          <w:rFonts w:ascii="Arial" w:hAnsi="Arial" w:cs="Arial"/>
          <w:sz w:val="20"/>
          <w:szCs w:val="20"/>
        </w:rPr>
        <w:t>petencje najszybciej zyskują</w:t>
      </w:r>
      <w:r w:rsidRPr="004B6099">
        <w:rPr>
          <w:rFonts w:ascii="Arial" w:hAnsi="Arial" w:cs="Arial"/>
          <w:sz w:val="20"/>
          <w:szCs w:val="20"/>
        </w:rPr>
        <w:t xml:space="preserve"> </w:t>
      </w:r>
      <w:r w:rsidR="001C673A" w:rsidRPr="004B6099">
        <w:rPr>
          <w:rFonts w:ascii="Arial" w:hAnsi="Arial" w:cs="Arial"/>
          <w:sz w:val="20"/>
          <w:szCs w:val="20"/>
        </w:rPr>
        <w:t>na ważności</w:t>
      </w:r>
      <w:r w:rsidRPr="004B6099">
        <w:rPr>
          <w:rFonts w:ascii="Arial" w:hAnsi="Arial" w:cs="Arial"/>
          <w:sz w:val="20"/>
          <w:szCs w:val="20"/>
        </w:rPr>
        <w:t xml:space="preserve"> </w:t>
      </w:r>
      <w:r w:rsidR="00347654" w:rsidRPr="004B6099">
        <w:rPr>
          <w:rFonts w:ascii="Arial" w:hAnsi="Arial" w:cs="Arial"/>
          <w:sz w:val="20"/>
          <w:szCs w:val="20"/>
        </w:rPr>
        <w:t>(na znaczeniu)</w:t>
      </w:r>
      <w:r w:rsidR="00DC3251" w:rsidRPr="004B6099">
        <w:rPr>
          <w:rFonts w:ascii="Arial" w:hAnsi="Arial" w:cs="Arial"/>
          <w:sz w:val="20"/>
          <w:szCs w:val="20"/>
        </w:rPr>
        <w:t>?</w:t>
      </w:r>
    </w:p>
    <w:p w14:paraId="74DC8641" w14:textId="209C61A6" w:rsidR="00347654" w:rsidRPr="004B6099" w:rsidRDefault="00347654" w:rsidP="00347654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Jak będzie się zmieniać zapotrzebowanie na pracowników</w:t>
      </w:r>
      <w:r w:rsidR="002B7EB6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>– w perspektywie trzech lat?</w:t>
      </w:r>
    </w:p>
    <w:p w14:paraId="0A378F58" w14:textId="3AD1A882" w:rsidR="00AF209F" w:rsidRPr="004B6099" w:rsidRDefault="00AF209F" w:rsidP="00AF209F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lastRenderedPageBreak/>
        <w:t>Jak będzie się zmieniać zapotrzebowanie na kompetencje pracowników</w:t>
      </w:r>
      <w:r w:rsidR="002B7EB6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 xml:space="preserve">– w perspektywie </w:t>
      </w:r>
      <w:r w:rsidR="005A6722" w:rsidRPr="004B6099">
        <w:rPr>
          <w:rFonts w:ascii="Arial" w:hAnsi="Arial" w:cs="Arial"/>
          <w:sz w:val="20"/>
          <w:szCs w:val="20"/>
        </w:rPr>
        <w:t>trzech lat</w:t>
      </w:r>
      <w:r w:rsidRPr="004B6099">
        <w:rPr>
          <w:rFonts w:ascii="Arial" w:hAnsi="Arial" w:cs="Arial"/>
          <w:sz w:val="20"/>
          <w:szCs w:val="20"/>
        </w:rPr>
        <w:t>?</w:t>
      </w:r>
    </w:p>
    <w:p w14:paraId="128B782F" w14:textId="3FA91215" w:rsidR="005A6722" w:rsidRPr="004B6099" w:rsidRDefault="005A6722" w:rsidP="005A6722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Jaka jest skala trudności w rekrutacji pracowników w różnych zawodach, o różnych kompetencjach? </w:t>
      </w:r>
    </w:p>
    <w:p w14:paraId="5427778F" w14:textId="7FDBF423" w:rsidR="005A1124" w:rsidRPr="004B6099" w:rsidRDefault="009069C6" w:rsidP="00BF2519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Jakie są sugerowane rozwiązania w zakresie uzupełniania deficytów kompetencyjnych w poszczególnych branżach?</w:t>
      </w:r>
    </w:p>
    <w:p w14:paraId="01AA0DDB" w14:textId="2F9626FB" w:rsidR="001C673A" w:rsidRPr="004B6099" w:rsidRDefault="001C673A" w:rsidP="001C673A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Ogólnie odnośnie wszystkich branż:</w:t>
      </w:r>
    </w:p>
    <w:p w14:paraId="7DEE8E5C" w14:textId="5FBDDCA2" w:rsidR="009E6944" w:rsidRPr="004B6099" w:rsidRDefault="001C673A" w:rsidP="00635ED9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Jakie </w:t>
      </w:r>
      <w:r w:rsidR="009E6944" w:rsidRPr="004B6099">
        <w:rPr>
          <w:rFonts w:ascii="Arial" w:hAnsi="Arial" w:cs="Arial"/>
          <w:sz w:val="20"/>
          <w:szCs w:val="20"/>
        </w:rPr>
        <w:t>są kompetencje</w:t>
      </w:r>
      <w:r w:rsidRPr="004B6099">
        <w:rPr>
          <w:rFonts w:ascii="Arial" w:hAnsi="Arial" w:cs="Arial"/>
          <w:sz w:val="20"/>
          <w:szCs w:val="20"/>
        </w:rPr>
        <w:t xml:space="preserve"> kluczowe </w:t>
      </w:r>
      <w:r w:rsidR="009E6944" w:rsidRPr="004B6099">
        <w:rPr>
          <w:rFonts w:ascii="Arial" w:hAnsi="Arial" w:cs="Arial"/>
          <w:sz w:val="20"/>
          <w:szCs w:val="20"/>
        </w:rPr>
        <w:t>(zgodnie z definicją przygotowaną przez Wykonawc</w:t>
      </w:r>
      <w:r w:rsidR="00F468BE" w:rsidRPr="004B6099">
        <w:rPr>
          <w:rFonts w:ascii="Arial" w:hAnsi="Arial" w:cs="Arial"/>
          <w:sz w:val="20"/>
          <w:szCs w:val="20"/>
        </w:rPr>
        <w:t>ę</w:t>
      </w:r>
      <w:r w:rsidR="009E6944" w:rsidRPr="004B6099">
        <w:rPr>
          <w:rFonts w:ascii="Arial" w:hAnsi="Arial" w:cs="Arial"/>
          <w:sz w:val="20"/>
          <w:szCs w:val="20"/>
        </w:rPr>
        <w:t>)?</w:t>
      </w:r>
    </w:p>
    <w:p w14:paraId="0015A4A4" w14:textId="6E5DD9DD" w:rsidR="009E6944" w:rsidRPr="004B6099" w:rsidRDefault="009E6944" w:rsidP="006662AB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Jakie kompetencje kluczowe będą poszukiwane w perspektywie 3 lat?</w:t>
      </w:r>
    </w:p>
    <w:p w14:paraId="49AD852B" w14:textId="340CF25F" w:rsidR="009E6944" w:rsidRPr="004B6099" w:rsidRDefault="009E6944" w:rsidP="006662AB">
      <w:pPr>
        <w:pStyle w:val="Akapitzlist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Jakie kompetencje kluczowe będą najtrudniejsze do pozyskania w perspektywie 3 lat?</w:t>
      </w:r>
    </w:p>
    <w:p w14:paraId="2D76DBF1" w14:textId="41A94063" w:rsidR="00D82C49" w:rsidRPr="004B6099" w:rsidRDefault="00D82C49" w:rsidP="009324CC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Na bazie danych, o których mowa w pkt 1 opz Wykonawca będzie miał za zadanie wyliczyć wskaźniki, przygotować rekomendacje odnośnie wyboru branż oraz zawodów do oceny eksperckiej, a następnie na bazie przygotowanych materiałów przeprowadzić serię spotkań, które umożliwią uzyskanie odpowiedzi na postawione pytania badawcze.</w:t>
      </w:r>
    </w:p>
    <w:p w14:paraId="1517E504" w14:textId="77777777" w:rsidR="008C4AEC" w:rsidRPr="004B6099" w:rsidRDefault="008C4AEC" w:rsidP="009324CC">
      <w:pPr>
        <w:rPr>
          <w:rFonts w:ascii="Arial" w:hAnsi="Arial" w:cs="Arial"/>
          <w:sz w:val="20"/>
          <w:szCs w:val="20"/>
        </w:rPr>
      </w:pPr>
    </w:p>
    <w:p w14:paraId="58E6B1E3" w14:textId="77777777" w:rsidR="00857BC4" w:rsidRPr="004B6099" w:rsidRDefault="0062788C" w:rsidP="009069C6">
      <w:pPr>
        <w:ind w:firstLine="708"/>
        <w:rPr>
          <w:rFonts w:ascii="Arial" w:hAnsi="Arial" w:cs="Arial"/>
          <w:b/>
          <w:sz w:val="20"/>
          <w:szCs w:val="20"/>
        </w:rPr>
      </w:pPr>
      <w:r w:rsidRPr="004B6099">
        <w:rPr>
          <w:rFonts w:ascii="Arial" w:hAnsi="Arial" w:cs="Arial"/>
          <w:b/>
          <w:sz w:val="20"/>
          <w:szCs w:val="20"/>
        </w:rPr>
        <w:t>4</w:t>
      </w:r>
      <w:r w:rsidR="00FF6502" w:rsidRPr="004B6099">
        <w:rPr>
          <w:rFonts w:ascii="Arial" w:hAnsi="Arial" w:cs="Arial"/>
          <w:b/>
          <w:sz w:val="20"/>
          <w:szCs w:val="20"/>
        </w:rPr>
        <w:t xml:space="preserve">. </w:t>
      </w:r>
      <w:r w:rsidRPr="004B6099">
        <w:rPr>
          <w:rFonts w:ascii="Arial" w:hAnsi="Arial" w:cs="Arial"/>
          <w:b/>
          <w:sz w:val="20"/>
          <w:szCs w:val="20"/>
        </w:rPr>
        <w:t xml:space="preserve">Wymogi dotyczące </w:t>
      </w:r>
      <w:r w:rsidR="00A61CF4" w:rsidRPr="004B6099">
        <w:rPr>
          <w:rFonts w:ascii="Arial" w:hAnsi="Arial" w:cs="Arial"/>
          <w:b/>
          <w:sz w:val="20"/>
          <w:szCs w:val="20"/>
        </w:rPr>
        <w:t>przygotowania metodologii prognozowania jakościowego</w:t>
      </w:r>
    </w:p>
    <w:p w14:paraId="0C1D17F6" w14:textId="3214EFE0" w:rsidR="00A93ABD" w:rsidRPr="004B6099" w:rsidRDefault="00316138" w:rsidP="000A595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Zamawiający zdecydował się </w:t>
      </w:r>
      <w:r w:rsidR="00A911B4" w:rsidRPr="004B6099">
        <w:rPr>
          <w:rFonts w:ascii="Arial" w:hAnsi="Arial" w:cs="Arial"/>
          <w:sz w:val="20"/>
          <w:szCs w:val="20"/>
        </w:rPr>
        <w:t xml:space="preserve">wykorzystać w </w:t>
      </w:r>
      <w:r w:rsidRPr="004B6099">
        <w:rPr>
          <w:rFonts w:ascii="Arial" w:hAnsi="Arial" w:cs="Arial"/>
          <w:sz w:val="20"/>
          <w:szCs w:val="20"/>
        </w:rPr>
        <w:t>„Prognoz</w:t>
      </w:r>
      <w:r w:rsidR="00A911B4" w:rsidRPr="004B6099">
        <w:rPr>
          <w:rFonts w:ascii="Arial" w:hAnsi="Arial" w:cs="Arial"/>
          <w:sz w:val="20"/>
          <w:szCs w:val="20"/>
        </w:rPr>
        <w:t>ie</w:t>
      </w:r>
      <w:r w:rsidRPr="004B6099">
        <w:rPr>
          <w:rFonts w:ascii="Arial" w:hAnsi="Arial" w:cs="Arial"/>
          <w:sz w:val="20"/>
          <w:szCs w:val="20"/>
        </w:rPr>
        <w:t xml:space="preserve"> jakościow</w:t>
      </w:r>
      <w:r w:rsidR="00A911B4" w:rsidRPr="004B6099">
        <w:rPr>
          <w:rFonts w:ascii="Arial" w:hAnsi="Arial" w:cs="Arial"/>
          <w:sz w:val="20"/>
          <w:szCs w:val="20"/>
        </w:rPr>
        <w:t>ej</w:t>
      </w:r>
      <w:r w:rsidRPr="004B6099">
        <w:rPr>
          <w:rFonts w:ascii="Arial" w:hAnsi="Arial" w:cs="Arial"/>
          <w:sz w:val="20"/>
          <w:szCs w:val="20"/>
        </w:rPr>
        <w:t xml:space="preserve"> zapotrzebowania na kompetencje w Małopolsce” </w:t>
      </w:r>
      <w:r w:rsidR="00F42F8E" w:rsidRPr="004B6099">
        <w:rPr>
          <w:rFonts w:ascii="Arial" w:hAnsi="Arial" w:cs="Arial"/>
          <w:sz w:val="20"/>
          <w:szCs w:val="20"/>
        </w:rPr>
        <w:t>dane</w:t>
      </w:r>
      <w:r w:rsidR="00A911B4" w:rsidRPr="004B6099">
        <w:rPr>
          <w:rFonts w:ascii="Arial" w:hAnsi="Arial" w:cs="Arial"/>
          <w:sz w:val="20"/>
          <w:szCs w:val="20"/>
        </w:rPr>
        <w:t xml:space="preserve"> o</w:t>
      </w:r>
      <w:r w:rsidRPr="004B6099">
        <w:rPr>
          <w:rFonts w:ascii="Arial" w:hAnsi="Arial" w:cs="Arial"/>
          <w:sz w:val="20"/>
          <w:szCs w:val="20"/>
        </w:rPr>
        <w:t xml:space="preserve"> ogłoszeniach o pracę (Online Job Vacancies, OJV)</w:t>
      </w:r>
      <w:r w:rsidR="00A911B4" w:rsidRPr="004B6099">
        <w:rPr>
          <w:rFonts w:ascii="Arial" w:hAnsi="Arial" w:cs="Arial"/>
          <w:sz w:val="20"/>
          <w:szCs w:val="20"/>
        </w:rPr>
        <w:t xml:space="preserve"> z</w:t>
      </w:r>
      <w:r w:rsidRPr="004B6099">
        <w:rPr>
          <w:rFonts w:ascii="Arial" w:hAnsi="Arial" w:cs="Arial"/>
          <w:sz w:val="20"/>
          <w:szCs w:val="20"/>
        </w:rPr>
        <w:t>ebrane w „Badaniu ilościowym zapotrzebowania na kompetencje w Małopolsce"</w:t>
      </w:r>
      <w:r w:rsidR="00A911B4" w:rsidRPr="004B6099">
        <w:rPr>
          <w:rFonts w:ascii="Arial" w:hAnsi="Arial" w:cs="Arial"/>
          <w:sz w:val="20"/>
          <w:szCs w:val="20"/>
        </w:rPr>
        <w:t>.</w:t>
      </w:r>
      <w:r w:rsidRPr="004B6099">
        <w:rPr>
          <w:rFonts w:ascii="Arial" w:hAnsi="Arial" w:cs="Arial"/>
          <w:sz w:val="20"/>
          <w:szCs w:val="20"/>
        </w:rPr>
        <w:t xml:space="preserve"> </w:t>
      </w:r>
      <w:r w:rsidR="00A911B4" w:rsidRPr="004B6099">
        <w:rPr>
          <w:rFonts w:ascii="Arial" w:hAnsi="Arial" w:cs="Arial"/>
          <w:sz w:val="20"/>
          <w:szCs w:val="20"/>
        </w:rPr>
        <w:t>D</w:t>
      </w:r>
      <w:r w:rsidRPr="004B6099">
        <w:rPr>
          <w:rFonts w:ascii="Arial" w:hAnsi="Arial" w:cs="Arial"/>
          <w:sz w:val="20"/>
          <w:szCs w:val="20"/>
        </w:rPr>
        <w:t xml:space="preserve">ane </w:t>
      </w:r>
      <w:r w:rsidR="00A911B4" w:rsidRPr="004B6099">
        <w:rPr>
          <w:rFonts w:ascii="Arial" w:hAnsi="Arial" w:cs="Arial"/>
          <w:sz w:val="20"/>
          <w:szCs w:val="20"/>
        </w:rPr>
        <w:t xml:space="preserve">te </w:t>
      </w:r>
      <w:r w:rsidRPr="004B6099">
        <w:rPr>
          <w:rFonts w:ascii="Arial" w:hAnsi="Arial" w:cs="Arial"/>
          <w:sz w:val="20"/>
          <w:szCs w:val="20"/>
        </w:rPr>
        <w:t xml:space="preserve">pozwalają wyznaczyć wskaźniki, które będę służyć do </w:t>
      </w:r>
      <w:r w:rsidR="00E8483C" w:rsidRPr="004B6099">
        <w:rPr>
          <w:rFonts w:ascii="Arial" w:hAnsi="Arial" w:cs="Arial"/>
          <w:sz w:val="20"/>
          <w:szCs w:val="20"/>
        </w:rPr>
        <w:t>przygotowa</w:t>
      </w:r>
      <w:r w:rsidRPr="004B6099">
        <w:rPr>
          <w:rFonts w:ascii="Arial" w:hAnsi="Arial" w:cs="Arial"/>
          <w:sz w:val="20"/>
          <w:szCs w:val="20"/>
        </w:rPr>
        <w:t xml:space="preserve">nia prognozy </w:t>
      </w:r>
      <w:r w:rsidR="00A911B4" w:rsidRPr="004B6099">
        <w:rPr>
          <w:rFonts w:ascii="Arial" w:hAnsi="Arial" w:cs="Arial"/>
          <w:sz w:val="20"/>
          <w:szCs w:val="20"/>
        </w:rPr>
        <w:t xml:space="preserve">jakościowej </w:t>
      </w:r>
      <w:r w:rsidRPr="004B6099">
        <w:rPr>
          <w:rFonts w:ascii="Arial" w:hAnsi="Arial" w:cs="Arial"/>
          <w:sz w:val="20"/>
          <w:szCs w:val="20"/>
        </w:rPr>
        <w:t>w obszarze kompetencji</w:t>
      </w:r>
      <w:r w:rsidR="00A93ABD" w:rsidRPr="004B6099">
        <w:rPr>
          <w:rFonts w:ascii="Arial" w:hAnsi="Arial" w:cs="Arial"/>
          <w:sz w:val="20"/>
          <w:szCs w:val="20"/>
        </w:rPr>
        <w:t>.</w:t>
      </w:r>
    </w:p>
    <w:p w14:paraId="36E677CE" w14:textId="7BB32417" w:rsidR="003B0D1E" w:rsidRPr="004B6099" w:rsidRDefault="00E8483C" w:rsidP="000A595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Poniższe punkt</w:t>
      </w:r>
      <w:r w:rsidR="00152973" w:rsidRPr="004B6099">
        <w:rPr>
          <w:rFonts w:ascii="Arial" w:hAnsi="Arial" w:cs="Arial"/>
          <w:sz w:val="20"/>
          <w:szCs w:val="20"/>
        </w:rPr>
        <w:t xml:space="preserve">y zawierają wymogi, które muszą </w:t>
      </w:r>
      <w:r w:rsidR="00E40F77" w:rsidRPr="004B6099">
        <w:rPr>
          <w:rFonts w:ascii="Arial" w:hAnsi="Arial" w:cs="Arial"/>
          <w:sz w:val="20"/>
          <w:szCs w:val="20"/>
        </w:rPr>
        <w:t xml:space="preserve">się </w:t>
      </w:r>
      <w:r w:rsidR="00152973" w:rsidRPr="004B6099">
        <w:rPr>
          <w:rFonts w:ascii="Arial" w:hAnsi="Arial" w:cs="Arial"/>
          <w:sz w:val="20"/>
          <w:szCs w:val="20"/>
        </w:rPr>
        <w:t>znaleźć w metodologii badania oraz w toku realizacji przedsięwzięcia.</w:t>
      </w:r>
      <w:r w:rsidR="0062788C" w:rsidRPr="004B6099">
        <w:rPr>
          <w:rFonts w:ascii="Arial" w:hAnsi="Arial" w:cs="Arial"/>
          <w:sz w:val="20"/>
          <w:szCs w:val="20"/>
        </w:rPr>
        <w:t xml:space="preserve"> </w:t>
      </w:r>
      <w:r w:rsidR="00BA7171" w:rsidRPr="004B6099">
        <w:rPr>
          <w:rFonts w:ascii="Arial" w:hAnsi="Arial" w:cs="Arial"/>
          <w:sz w:val="20"/>
          <w:szCs w:val="20"/>
        </w:rPr>
        <w:t>Metodologia będzie musiała zawierać co najmniej</w:t>
      </w:r>
      <w:r w:rsidR="005D6A46" w:rsidRPr="004B6099">
        <w:rPr>
          <w:rFonts w:ascii="Arial" w:hAnsi="Arial" w:cs="Arial"/>
          <w:sz w:val="20"/>
          <w:szCs w:val="20"/>
        </w:rPr>
        <w:t>:</w:t>
      </w:r>
    </w:p>
    <w:p w14:paraId="4C493A7B" w14:textId="0111FC10" w:rsidR="00951A76" w:rsidRPr="004B6099" w:rsidRDefault="00367D14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o</w:t>
      </w:r>
      <w:r w:rsidR="00951A76" w:rsidRPr="004B6099">
        <w:rPr>
          <w:rFonts w:ascii="Arial" w:hAnsi="Arial" w:cs="Arial"/>
          <w:sz w:val="20"/>
          <w:szCs w:val="20"/>
        </w:rPr>
        <w:t xml:space="preserve">pis </w:t>
      </w:r>
      <w:r w:rsidR="004342EF" w:rsidRPr="004B6099">
        <w:rPr>
          <w:rFonts w:ascii="Arial" w:hAnsi="Arial" w:cs="Arial"/>
          <w:sz w:val="20"/>
          <w:szCs w:val="20"/>
        </w:rPr>
        <w:t>zastosowanej</w:t>
      </w:r>
      <w:r w:rsidR="00951A76" w:rsidRPr="004B6099">
        <w:rPr>
          <w:rFonts w:ascii="Arial" w:hAnsi="Arial" w:cs="Arial"/>
          <w:sz w:val="20"/>
          <w:szCs w:val="20"/>
        </w:rPr>
        <w:t xml:space="preserve"> </w:t>
      </w:r>
      <w:r w:rsidR="004342EF" w:rsidRPr="004B6099">
        <w:rPr>
          <w:rFonts w:ascii="Arial" w:hAnsi="Arial" w:cs="Arial"/>
          <w:sz w:val="20"/>
          <w:szCs w:val="20"/>
        </w:rPr>
        <w:t>metody badawczej,</w:t>
      </w:r>
    </w:p>
    <w:p w14:paraId="58C24DE3" w14:textId="1300A82A" w:rsidR="00E43C8E" w:rsidRPr="004B6099" w:rsidRDefault="00927366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o</w:t>
      </w:r>
      <w:r w:rsidR="000F0F4F" w:rsidRPr="004B6099">
        <w:rPr>
          <w:rFonts w:ascii="Arial" w:hAnsi="Arial" w:cs="Arial"/>
          <w:sz w:val="20"/>
          <w:szCs w:val="20"/>
        </w:rPr>
        <w:t>pis schematu</w:t>
      </w:r>
      <w:r w:rsidR="00E43C8E" w:rsidRPr="004B6099">
        <w:rPr>
          <w:rFonts w:ascii="Arial" w:hAnsi="Arial" w:cs="Arial"/>
          <w:sz w:val="20"/>
          <w:szCs w:val="20"/>
        </w:rPr>
        <w:t xml:space="preserve"> wyboru branż </w:t>
      </w:r>
      <w:r w:rsidR="00AE6AB7" w:rsidRPr="004B6099">
        <w:rPr>
          <w:rFonts w:ascii="Arial" w:hAnsi="Arial" w:cs="Arial"/>
          <w:sz w:val="20"/>
          <w:szCs w:val="20"/>
        </w:rPr>
        <w:t xml:space="preserve">(rozumianych jako </w:t>
      </w:r>
      <w:r w:rsidR="00BF2519" w:rsidRPr="004B6099">
        <w:rPr>
          <w:rFonts w:ascii="Arial" w:hAnsi="Arial" w:cs="Arial"/>
          <w:sz w:val="20"/>
          <w:szCs w:val="20"/>
        </w:rPr>
        <w:t>grup</w:t>
      </w:r>
      <w:r w:rsidR="00107A3A" w:rsidRPr="004B6099">
        <w:rPr>
          <w:rFonts w:ascii="Arial" w:hAnsi="Arial" w:cs="Arial"/>
          <w:sz w:val="20"/>
          <w:szCs w:val="20"/>
        </w:rPr>
        <w:t>y pokrewnych zawodów</w:t>
      </w:r>
      <w:r w:rsidR="00107A3A" w:rsidRPr="004B609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E6AB7" w:rsidRPr="004B6099">
        <w:rPr>
          <w:rFonts w:ascii="Arial" w:hAnsi="Arial" w:cs="Arial"/>
          <w:sz w:val="20"/>
          <w:szCs w:val="20"/>
        </w:rPr>
        <w:t xml:space="preserve">) </w:t>
      </w:r>
      <w:r w:rsidR="00DF2C3D" w:rsidRPr="004B6099">
        <w:rPr>
          <w:rFonts w:ascii="Arial" w:hAnsi="Arial" w:cs="Arial"/>
          <w:sz w:val="20"/>
          <w:szCs w:val="20"/>
        </w:rPr>
        <w:t>w oparciu o wskaźniki z etapu ilościowego oraz inne zaproponowane przez Wykonawcę dane i informacje</w:t>
      </w:r>
      <w:r w:rsidR="00367ECC" w:rsidRPr="004B6099">
        <w:rPr>
          <w:rFonts w:ascii="Arial" w:hAnsi="Arial" w:cs="Arial"/>
          <w:sz w:val="20"/>
          <w:szCs w:val="20"/>
        </w:rPr>
        <w:t>.</w:t>
      </w:r>
      <w:r w:rsidR="00097DF8">
        <w:rPr>
          <w:rFonts w:ascii="Arial" w:hAnsi="Arial" w:cs="Arial"/>
          <w:sz w:val="20"/>
          <w:szCs w:val="20"/>
        </w:rPr>
        <w:t xml:space="preserve"> </w:t>
      </w:r>
      <w:r w:rsidR="00AE6AB7" w:rsidRPr="004B6099">
        <w:rPr>
          <w:rFonts w:ascii="Arial" w:hAnsi="Arial" w:cs="Arial"/>
          <w:sz w:val="20"/>
          <w:szCs w:val="20"/>
        </w:rPr>
        <w:t xml:space="preserve">Wykonawca rozplanuje realizację badania we wszystkich branżach w podziale na etapy, natomiast przedmiotem realizacji niniejszego badania będzie pierwszy etap (dla pierwszej puli </w:t>
      </w:r>
      <w:r w:rsidR="00BF13B8" w:rsidRPr="004B6099">
        <w:rPr>
          <w:rFonts w:ascii="Arial" w:hAnsi="Arial" w:cs="Arial"/>
          <w:sz w:val="20"/>
          <w:szCs w:val="20"/>
        </w:rPr>
        <w:t xml:space="preserve">6 </w:t>
      </w:r>
      <w:r w:rsidR="00AE6AB7" w:rsidRPr="004B6099">
        <w:rPr>
          <w:rFonts w:ascii="Arial" w:hAnsi="Arial" w:cs="Arial"/>
          <w:sz w:val="20"/>
          <w:szCs w:val="20"/>
        </w:rPr>
        <w:t>branż),</w:t>
      </w:r>
    </w:p>
    <w:p w14:paraId="4E035AE5" w14:textId="17889D09" w:rsidR="00DF2C3D" w:rsidRPr="004B6099" w:rsidRDefault="00927366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o</w:t>
      </w:r>
      <w:r w:rsidR="000F0F4F" w:rsidRPr="004B6099">
        <w:rPr>
          <w:rFonts w:ascii="Arial" w:hAnsi="Arial" w:cs="Arial"/>
          <w:sz w:val="20"/>
          <w:szCs w:val="20"/>
        </w:rPr>
        <w:t>pis schematu</w:t>
      </w:r>
      <w:r w:rsidR="00DF2C3D" w:rsidRPr="004B6099">
        <w:rPr>
          <w:rFonts w:ascii="Arial" w:hAnsi="Arial" w:cs="Arial"/>
          <w:sz w:val="20"/>
          <w:szCs w:val="20"/>
        </w:rPr>
        <w:t xml:space="preserve"> wyboru zawodów w ramach branż, dla których prognozowane będzie zapotrzebowanie na kompetencje (w oparciu o wskaźniki z etapu ilościowego oraz inne zaproponowane przez Wykonawcę dane i informacje</w:t>
      </w:r>
      <w:r w:rsidR="000F0F4F" w:rsidRPr="004B6099">
        <w:rPr>
          <w:rFonts w:ascii="Arial" w:hAnsi="Arial" w:cs="Arial"/>
          <w:sz w:val="20"/>
          <w:szCs w:val="20"/>
        </w:rPr>
        <w:t>),</w:t>
      </w:r>
    </w:p>
    <w:p w14:paraId="4D2182DF" w14:textId="743AE9C1" w:rsidR="00416FCD" w:rsidRPr="004B6099" w:rsidRDefault="00BA7171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d</w:t>
      </w:r>
      <w:r w:rsidR="00481015" w:rsidRPr="004B6099">
        <w:rPr>
          <w:rFonts w:ascii="Arial" w:hAnsi="Arial" w:cs="Arial"/>
          <w:sz w:val="20"/>
          <w:szCs w:val="20"/>
        </w:rPr>
        <w:t>efinicj</w:t>
      </w:r>
      <w:r w:rsidRPr="004B6099">
        <w:rPr>
          <w:rFonts w:ascii="Arial" w:hAnsi="Arial" w:cs="Arial"/>
          <w:sz w:val="20"/>
          <w:szCs w:val="20"/>
        </w:rPr>
        <w:t>ę</w:t>
      </w:r>
      <w:r w:rsidR="00481015" w:rsidRPr="004B6099">
        <w:rPr>
          <w:rFonts w:ascii="Arial" w:hAnsi="Arial" w:cs="Arial"/>
          <w:sz w:val="20"/>
          <w:szCs w:val="20"/>
        </w:rPr>
        <w:t xml:space="preserve"> kompetencji kluczowych wraz z operacjonalizacją</w:t>
      </w:r>
      <w:r w:rsidR="00927366" w:rsidRPr="004B6099">
        <w:rPr>
          <w:rFonts w:ascii="Arial" w:hAnsi="Arial" w:cs="Arial"/>
          <w:sz w:val="20"/>
          <w:szCs w:val="20"/>
        </w:rPr>
        <w:t>,</w:t>
      </w:r>
    </w:p>
    <w:p w14:paraId="4B4BA95B" w14:textId="47BA7E94" w:rsidR="00416FCD" w:rsidRPr="004B6099" w:rsidRDefault="00416FCD" w:rsidP="00416FCD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propozycję doboru wskaźników (udostępnianych uczestnikom </w:t>
      </w:r>
      <w:r w:rsidR="00951A76" w:rsidRPr="004B6099">
        <w:rPr>
          <w:rFonts w:ascii="Arial" w:hAnsi="Arial" w:cs="Arial"/>
          <w:sz w:val="20"/>
          <w:szCs w:val="20"/>
        </w:rPr>
        <w:t>badania</w:t>
      </w:r>
      <w:r w:rsidRPr="004B6099">
        <w:rPr>
          <w:rFonts w:ascii="Arial" w:hAnsi="Arial" w:cs="Arial"/>
          <w:sz w:val="20"/>
          <w:szCs w:val="20"/>
        </w:rPr>
        <w:t xml:space="preserve"> oraz wykorzystywanych przy prognozowaniu jakościowym),</w:t>
      </w:r>
    </w:p>
    <w:p w14:paraId="40E4AB06" w14:textId="13F37231" w:rsidR="00E009E5" w:rsidRPr="004B6099" w:rsidRDefault="00E009E5" w:rsidP="00416FCD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szczegółowy opis wyznaczania wskaźników</w:t>
      </w:r>
      <w:r w:rsidR="000245B1" w:rsidRPr="004B6099">
        <w:rPr>
          <w:rFonts w:ascii="Arial" w:hAnsi="Arial" w:cs="Arial"/>
          <w:sz w:val="20"/>
          <w:szCs w:val="20"/>
        </w:rPr>
        <w:t xml:space="preserve"> </w:t>
      </w:r>
      <w:r w:rsidR="004637E3" w:rsidRPr="004B6099">
        <w:rPr>
          <w:rFonts w:ascii="Arial" w:hAnsi="Arial" w:cs="Arial"/>
          <w:sz w:val="20"/>
          <w:szCs w:val="20"/>
        </w:rPr>
        <w:t>(</w:t>
      </w:r>
      <w:r w:rsidR="000245B1" w:rsidRPr="004B6099">
        <w:rPr>
          <w:rFonts w:ascii="Arial" w:hAnsi="Arial" w:cs="Arial"/>
          <w:sz w:val="20"/>
          <w:szCs w:val="20"/>
        </w:rPr>
        <w:t>wraz ze wskazaniem zakresu wartości, które może przyjmować oraz interpretacji wyników)</w:t>
      </w:r>
      <w:r w:rsidRPr="004B6099">
        <w:rPr>
          <w:rFonts w:ascii="Arial" w:hAnsi="Arial" w:cs="Arial"/>
          <w:sz w:val="20"/>
          <w:szCs w:val="20"/>
        </w:rPr>
        <w:t>,</w:t>
      </w:r>
    </w:p>
    <w:p w14:paraId="27A2CAB3" w14:textId="44952069" w:rsidR="00C92E69" w:rsidRPr="004B6099" w:rsidRDefault="005D6A46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scenariusz spotkania</w:t>
      </w:r>
      <w:r w:rsidR="000F0F4F" w:rsidRPr="004B6099">
        <w:rPr>
          <w:rFonts w:ascii="Arial" w:hAnsi="Arial" w:cs="Arial"/>
          <w:sz w:val="20"/>
          <w:szCs w:val="20"/>
        </w:rPr>
        <w:t xml:space="preserve">/cyklu spotkań z </w:t>
      </w:r>
      <w:r w:rsidR="00416FCD" w:rsidRPr="004B6099">
        <w:rPr>
          <w:rFonts w:ascii="Arial" w:hAnsi="Arial" w:cs="Arial"/>
          <w:sz w:val="20"/>
          <w:szCs w:val="20"/>
        </w:rPr>
        <w:t>eksper</w:t>
      </w:r>
      <w:r w:rsidR="000F0F4F" w:rsidRPr="004B6099">
        <w:rPr>
          <w:rFonts w:ascii="Arial" w:hAnsi="Arial" w:cs="Arial"/>
          <w:sz w:val="20"/>
          <w:szCs w:val="20"/>
        </w:rPr>
        <w:t>tami</w:t>
      </w:r>
      <w:r w:rsidRPr="004B6099">
        <w:rPr>
          <w:rFonts w:ascii="Arial" w:hAnsi="Arial" w:cs="Arial"/>
          <w:sz w:val="20"/>
          <w:szCs w:val="20"/>
        </w:rPr>
        <w:t>,</w:t>
      </w:r>
    </w:p>
    <w:p w14:paraId="7BEF14B0" w14:textId="03125728" w:rsidR="00416FCD" w:rsidRPr="004B6099" w:rsidRDefault="00416FCD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schemat prezentacji informacji w trakcie spotkania,</w:t>
      </w:r>
    </w:p>
    <w:p w14:paraId="717E8AAF" w14:textId="54F0BF80" w:rsidR="000F0F4F" w:rsidRPr="004B6099" w:rsidRDefault="00C92E69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szablon materiałów przekazywanych respondentom przed spotkaniami,</w:t>
      </w:r>
    </w:p>
    <w:p w14:paraId="64ED5C86" w14:textId="6599BAC8" w:rsidR="000F0F4F" w:rsidRPr="004B6099" w:rsidRDefault="00BA7171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sposób doboru </w:t>
      </w:r>
      <w:r w:rsidR="005D6A46" w:rsidRPr="004B6099">
        <w:rPr>
          <w:rFonts w:ascii="Arial" w:hAnsi="Arial" w:cs="Arial"/>
          <w:sz w:val="20"/>
          <w:szCs w:val="20"/>
        </w:rPr>
        <w:t xml:space="preserve">uczestników </w:t>
      </w:r>
      <w:r w:rsidR="00C92E69" w:rsidRPr="004B6099">
        <w:rPr>
          <w:rFonts w:ascii="Arial" w:hAnsi="Arial" w:cs="Arial"/>
          <w:sz w:val="20"/>
          <w:szCs w:val="20"/>
        </w:rPr>
        <w:t xml:space="preserve">do </w:t>
      </w:r>
      <w:r w:rsidR="005D6A46" w:rsidRPr="004B6099">
        <w:rPr>
          <w:rFonts w:ascii="Arial" w:hAnsi="Arial" w:cs="Arial"/>
          <w:sz w:val="20"/>
          <w:szCs w:val="20"/>
        </w:rPr>
        <w:t>spotkania,</w:t>
      </w:r>
      <w:r w:rsidR="00BA0E55" w:rsidRPr="004B6099">
        <w:rPr>
          <w:rFonts w:ascii="Arial" w:hAnsi="Arial" w:cs="Arial"/>
          <w:sz w:val="20"/>
          <w:szCs w:val="20"/>
        </w:rPr>
        <w:t xml:space="preserve"> przy </w:t>
      </w:r>
      <w:r w:rsidR="00BF1251" w:rsidRPr="004B6099">
        <w:rPr>
          <w:rFonts w:ascii="Arial" w:hAnsi="Arial" w:cs="Arial"/>
          <w:sz w:val="20"/>
          <w:szCs w:val="20"/>
        </w:rPr>
        <w:t>cz</w:t>
      </w:r>
      <w:r w:rsidR="00BA0E55" w:rsidRPr="004B6099">
        <w:rPr>
          <w:rFonts w:ascii="Arial" w:hAnsi="Arial" w:cs="Arial"/>
          <w:sz w:val="20"/>
          <w:szCs w:val="20"/>
        </w:rPr>
        <w:t>ym Zamawiający wymaga</w:t>
      </w:r>
      <w:r w:rsidR="00387BA9" w:rsidRPr="004B6099">
        <w:rPr>
          <w:rFonts w:ascii="Arial" w:hAnsi="Arial" w:cs="Arial"/>
          <w:sz w:val="20"/>
          <w:szCs w:val="20"/>
        </w:rPr>
        <w:t>,</w:t>
      </w:r>
      <w:r w:rsidR="00BA0E55" w:rsidRPr="004B6099">
        <w:rPr>
          <w:rFonts w:ascii="Arial" w:hAnsi="Arial" w:cs="Arial"/>
          <w:sz w:val="20"/>
          <w:szCs w:val="20"/>
        </w:rPr>
        <w:t xml:space="preserve"> aby były to osoby</w:t>
      </w:r>
      <w:r w:rsidR="00153D6E" w:rsidRPr="004B6099">
        <w:rPr>
          <w:rFonts w:ascii="Arial" w:hAnsi="Arial" w:cs="Arial"/>
          <w:sz w:val="20"/>
          <w:szCs w:val="20"/>
        </w:rPr>
        <w:t xml:space="preserve"> związane z Małopolską, posiadające rozległą wiedzę na temat zapotrzebowania na pracowników w danej branży,</w:t>
      </w:r>
    </w:p>
    <w:p w14:paraId="5A02078D" w14:textId="72D8D023" w:rsidR="005D6A46" w:rsidRPr="004B6099" w:rsidRDefault="005D6A46" w:rsidP="00E009E5">
      <w:pPr>
        <w:pStyle w:val="Akapitzlist"/>
        <w:numPr>
          <w:ilvl w:val="0"/>
          <w:numId w:val="41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spos</w:t>
      </w:r>
      <w:r w:rsidR="00AC45F7" w:rsidRPr="004B6099">
        <w:rPr>
          <w:rFonts w:ascii="Arial" w:hAnsi="Arial" w:cs="Arial"/>
          <w:sz w:val="20"/>
          <w:szCs w:val="20"/>
        </w:rPr>
        <w:t>ób</w:t>
      </w:r>
      <w:r w:rsidRPr="004B6099">
        <w:rPr>
          <w:rFonts w:ascii="Arial" w:hAnsi="Arial" w:cs="Arial"/>
          <w:sz w:val="20"/>
          <w:szCs w:val="20"/>
        </w:rPr>
        <w:t xml:space="preserve"> prezentacji </w:t>
      </w:r>
      <w:r w:rsidR="00416FCD" w:rsidRPr="004B6099">
        <w:rPr>
          <w:rFonts w:ascii="Arial" w:hAnsi="Arial" w:cs="Arial"/>
          <w:sz w:val="20"/>
          <w:szCs w:val="20"/>
        </w:rPr>
        <w:t>wyników przeprowadzonych prac</w:t>
      </w:r>
      <w:r w:rsidRPr="004B6099">
        <w:rPr>
          <w:rFonts w:ascii="Arial" w:hAnsi="Arial" w:cs="Arial"/>
          <w:sz w:val="20"/>
          <w:szCs w:val="20"/>
        </w:rPr>
        <w:t>.</w:t>
      </w:r>
    </w:p>
    <w:p w14:paraId="267AB37F" w14:textId="02739DDA" w:rsidR="00A93ABD" w:rsidRPr="004B6099" w:rsidRDefault="00A93ABD" w:rsidP="00A93ABD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lastRenderedPageBreak/>
        <w:t>Zamawiający zakłada, że w oparciu o wypracowaną metodologię w kolejnych latach zrealizuje badanie dla pozostałych branż w Małopolsce, a także, że będzie aktualizował wyniki niniejszego badania. Metodologia musi więc odnosić się do wszystkich przywołanych w tym punkcie aspektów oraz umożliwiać powtórną realizację badania przez Zamawiającego.</w:t>
      </w:r>
    </w:p>
    <w:p w14:paraId="1ED73E31" w14:textId="763F6D87" w:rsidR="00E009E5" w:rsidRPr="004B6099" w:rsidRDefault="00E009E5" w:rsidP="00E009E5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Wykonawca będzie miał za zadanie wykazać, że proponowane przez niego rozwiązanie uwzględnia oczekiwania Zamawiającego. </w:t>
      </w:r>
      <w:r w:rsidR="002E1D8C" w:rsidRPr="004B6099">
        <w:rPr>
          <w:rFonts w:ascii="Arial" w:hAnsi="Arial" w:cs="Arial"/>
          <w:sz w:val="20"/>
          <w:szCs w:val="20"/>
        </w:rPr>
        <w:t>Propozycja metodologii wypracowana przez Wykonawcę bę</w:t>
      </w:r>
      <w:r w:rsidR="00201EAE" w:rsidRPr="004B6099">
        <w:rPr>
          <w:rFonts w:ascii="Arial" w:hAnsi="Arial" w:cs="Arial"/>
          <w:sz w:val="20"/>
          <w:szCs w:val="20"/>
        </w:rPr>
        <w:t>dzie podlegała akceptacji</w:t>
      </w:r>
      <w:r w:rsidR="002E1D8C" w:rsidRPr="004B6099">
        <w:rPr>
          <w:rFonts w:ascii="Arial" w:hAnsi="Arial" w:cs="Arial"/>
          <w:sz w:val="20"/>
          <w:szCs w:val="20"/>
        </w:rPr>
        <w:t xml:space="preserve"> przez Zamawiającego.</w:t>
      </w:r>
    </w:p>
    <w:p w14:paraId="3151355A" w14:textId="7F50C9C1" w:rsidR="002E1D8C" w:rsidRPr="004B6099" w:rsidRDefault="002E1D8C" w:rsidP="00E009E5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Zaakceptowana przez Zamawiającego metodologia </w:t>
      </w:r>
      <w:r w:rsidR="009B31D1" w:rsidRPr="004B6099">
        <w:rPr>
          <w:rFonts w:ascii="Arial" w:hAnsi="Arial" w:cs="Arial"/>
          <w:sz w:val="20"/>
          <w:szCs w:val="20"/>
        </w:rPr>
        <w:t>posłuży do przygotowania i przeprowadzenia pilotażu</w:t>
      </w:r>
      <w:r w:rsidR="008E626F" w:rsidRPr="004B6099">
        <w:rPr>
          <w:rFonts w:ascii="Arial" w:hAnsi="Arial" w:cs="Arial"/>
          <w:sz w:val="20"/>
          <w:szCs w:val="20"/>
        </w:rPr>
        <w:t>. Wyniki pilotażu, zebrane doświadczenia oraz uwagi Zamawiającego z tego etapu realizacji zamówienia zostaną uwzględnione w ostatecznej wersji metodologii.</w:t>
      </w:r>
    </w:p>
    <w:p w14:paraId="37F8C225" w14:textId="45CBCE8D" w:rsidR="00A61CF4" w:rsidRPr="004B6099" w:rsidRDefault="00E009E5" w:rsidP="00E009E5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 oparciu o przygotowaną metodologię Wykonawca będzie miał za zadanie prz</w:t>
      </w:r>
      <w:r w:rsidR="001F2D6F" w:rsidRPr="004B6099">
        <w:rPr>
          <w:rFonts w:ascii="Arial" w:hAnsi="Arial" w:cs="Arial"/>
          <w:sz w:val="20"/>
          <w:szCs w:val="20"/>
        </w:rPr>
        <w:t>eprowadzić badanie w 5 branżach.</w:t>
      </w:r>
    </w:p>
    <w:p w14:paraId="05F3C079" w14:textId="4FC927B8" w:rsidR="00152973" w:rsidRPr="004B6099" w:rsidRDefault="00152973" w:rsidP="00152973">
      <w:pPr>
        <w:pStyle w:val="Akapitzlist"/>
        <w:numPr>
          <w:ilvl w:val="0"/>
          <w:numId w:val="38"/>
        </w:numPr>
        <w:rPr>
          <w:rFonts w:ascii="Arial" w:hAnsi="Arial" w:cs="Arial"/>
          <w:b/>
          <w:sz w:val="20"/>
          <w:szCs w:val="20"/>
        </w:rPr>
      </w:pPr>
      <w:r w:rsidRPr="004B6099">
        <w:rPr>
          <w:rFonts w:ascii="Arial" w:hAnsi="Arial" w:cs="Arial"/>
          <w:b/>
          <w:sz w:val="20"/>
          <w:szCs w:val="20"/>
        </w:rPr>
        <w:t>Wymogi dotyczące wyliczenia wskaźników niezbędnych do przeprowadzenia prognozowania</w:t>
      </w:r>
    </w:p>
    <w:p w14:paraId="10987C2F" w14:textId="37A6B805" w:rsidR="007B065B" w:rsidRPr="004B6099" w:rsidRDefault="00F964A6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Na bazie danych, o których mowa w pkt 1 opz Wykonawca będzie miał za zadanie wyliczyć wskaźniki</w:t>
      </w:r>
      <w:r w:rsidR="00817F9A" w:rsidRPr="004B6099">
        <w:rPr>
          <w:rFonts w:ascii="Arial" w:hAnsi="Arial" w:cs="Arial"/>
          <w:sz w:val="20"/>
          <w:szCs w:val="20"/>
        </w:rPr>
        <w:t xml:space="preserve"> opisane w tabelach 1-</w:t>
      </w:r>
      <w:r w:rsidR="00097DF8">
        <w:rPr>
          <w:rFonts w:ascii="Arial" w:hAnsi="Arial" w:cs="Arial"/>
          <w:sz w:val="20"/>
          <w:szCs w:val="20"/>
        </w:rPr>
        <w:t>2</w:t>
      </w:r>
      <w:r w:rsidRPr="004B6099">
        <w:rPr>
          <w:rFonts w:ascii="Arial" w:hAnsi="Arial" w:cs="Arial"/>
          <w:sz w:val="20"/>
          <w:szCs w:val="20"/>
        </w:rPr>
        <w:t>. W tym celu Zamawiający po podpisaniu umowy przekaże Wykonawcy dane za lata 2022-2024 w postaci relacyjnych baz danych (</w:t>
      </w:r>
      <w:r w:rsidR="004E56BA" w:rsidRPr="004B6099">
        <w:rPr>
          <w:rFonts w:ascii="Arial" w:hAnsi="Arial" w:cs="Arial"/>
          <w:sz w:val="20"/>
          <w:szCs w:val="20"/>
        </w:rPr>
        <w:t xml:space="preserve">rozszerzenie .sqlite). </w:t>
      </w:r>
      <w:r w:rsidR="007B065B" w:rsidRPr="004B6099">
        <w:rPr>
          <w:rFonts w:ascii="Arial" w:hAnsi="Arial" w:cs="Arial"/>
          <w:sz w:val="20"/>
          <w:szCs w:val="20"/>
        </w:rPr>
        <w:t>Bazy danych obejmują oferty pracy z portali https://pracuj.pl oraz https://oferty.praca.gov.pl (Centralna Baza Ofert Pracy – CBOP). Liczba obserwacji wynosi 130 tys. dla 2022, 100 tys. dla 2023 oraz 93 tys. dla 2024 roku. Informacje z treści oferty przyporządkowane są do klasyfikacji: PKD, KZiS oraz ESCO.</w:t>
      </w:r>
    </w:p>
    <w:p w14:paraId="73058C11" w14:textId="1E983F19" w:rsidR="00152973" w:rsidRPr="004B6099" w:rsidRDefault="00447003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Wskaźniki </w:t>
      </w:r>
      <w:r w:rsidR="002B13D1" w:rsidRPr="004B6099">
        <w:rPr>
          <w:rFonts w:ascii="Arial" w:hAnsi="Arial" w:cs="Arial"/>
          <w:sz w:val="20"/>
          <w:szCs w:val="20"/>
        </w:rPr>
        <w:t>zaprezentow</w:t>
      </w:r>
      <w:r w:rsidR="00D3678F" w:rsidRPr="004B6099">
        <w:rPr>
          <w:rFonts w:ascii="Arial" w:hAnsi="Arial" w:cs="Arial"/>
          <w:sz w:val="20"/>
          <w:szCs w:val="20"/>
        </w:rPr>
        <w:t>a</w:t>
      </w:r>
      <w:r w:rsidRPr="004B6099">
        <w:rPr>
          <w:rFonts w:ascii="Arial" w:hAnsi="Arial" w:cs="Arial"/>
          <w:sz w:val="20"/>
          <w:szCs w:val="20"/>
        </w:rPr>
        <w:t xml:space="preserve">ne w </w:t>
      </w:r>
      <w:r w:rsidR="00C3104E" w:rsidRPr="004B6099">
        <w:rPr>
          <w:rFonts w:ascii="Arial" w:hAnsi="Arial" w:cs="Arial"/>
          <w:sz w:val="20"/>
          <w:szCs w:val="20"/>
        </w:rPr>
        <w:t>tabelach 1</w:t>
      </w:r>
      <w:r w:rsidR="00367ECC" w:rsidRPr="004B6099">
        <w:rPr>
          <w:rFonts w:ascii="Arial" w:hAnsi="Arial" w:cs="Arial"/>
          <w:sz w:val="20"/>
          <w:szCs w:val="20"/>
        </w:rPr>
        <w:t xml:space="preserve"> i 2</w:t>
      </w:r>
      <w:r w:rsidRPr="004B6099">
        <w:rPr>
          <w:rFonts w:ascii="Arial" w:hAnsi="Arial" w:cs="Arial"/>
          <w:sz w:val="20"/>
          <w:szCs w:val="20"/>
        </w:rPr>
        <w:t xml:space="preserve"> uzupełnione </w:t>
      </w:r>
      <w:r w:rsidR="00FF3199" w:rsidRPr="004B6099">
        <w:rPr>
          <w:rFonts w:ascii="Arial" w:hAnsi="Arial" w:cs="Arial"/>
          <w:sz w:val="20"/>
          <w:szCs w:val="20"/>
        </w:rPr>
        <w:t xml:space="preserve">o </w:t>
      </w:r>
      <w:r w:rsidRPr="004B6099">
        <w:rPr>
          <w:rFonts w:ascii="Arial" w:hAnsi="Arial" w:cs="Arial"/>
          <w:sz w:val="20"/>
          <w:szCs w:val="20"/>
        </w:rPr>
        <w:t xml:space="preserve">miary zaproponowane przez Wykonawcę </w:t>
      </w:r>
      <w:r w:rsidR="00162730" w:rsidRPr="004B6099">
        <w:rPr>
          <w:rFonts w:ascii="Arial" w:hAnsi="Arial" w:cs="Arial"/>
          <w:sz w:val="20"/>
          <w:szCs w:val="20"/>
        </w:rPr>
        <w:t xml:space="preserve">w metodologii </w:t>
      </w:r>
      <w:r w:rsidRPr="004B6099">
        <w:rPr>
          <w:rFonts w:ascii="Arial" w:hAnsi="Arial" w:cs="Arial"/>
          <w:sz w:val="20"/>
          <w:szCs w:val="20"/>
        </w:rPr>
        <w:t>będą służyć do:</w:t>
      </w:r>
    </w:p>
    <w:p w14:paraId="0062D233" w14:textId="11EE7A0D" w:rsidR="00447003" w:rsidRPr="004B6099" w:rsidRDefault="00447003" w:rsidP="00A51673">
      <w:pPr>
        <w:pStyle w:val="Akapitzlist"/>
        <w:numPr>
          <w:ilvl w:val="0"/>
          <w:numId w:val="42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wyboru branż, które będą objęte jakościowym prognozowaniem w </w:t>
      </w:r>
      <w:r w:rsidR="00097DF8">
        <w:rPr>
          <w:rFonts w:ascii="Arial" w:hAnsi="Arial" w:cs="Arial"/>
          <w:sz w:val="20"/>
          <w:szCs w:val="20"/>
        </w:rPr>
        <w:t>ramach niniejszego zamówienia oraz w kolejnych odsłonach badania</w:t>
      </w:r>
      <w:r w:rsidRPr="004B6099">
        <w:rPr>
          <w:rFonts w:ascii="Arial" w:hAnsi="Arial" w:cs="Arial"/>
          <w:sz w:val="20"/>
          <w:szCs w:val="20"/>
        </w:rPr>
        <w:t>,</w:t>
      </w:r>
    </w:p>
    <w:p w14:paraId="0453409E" w14:textId="2A5F5FBE" w:rsidR="00447003" w:rsidRPr="004B6099" w:rsidRDefault="00447003" w:rsidP="00A51673">
      <w:pPr>
        <w:pStyle w:val="Akapitzlist"/>
        <w:numPr>
          <w:ilvl w:val="0"/>
          <w:numId w:val="42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wyboru zawodów, które będą objęte jakościowym prognozowaniem w ramach wyznaczonych branż,</w:t>
      </w:r>
    </w:p>
    <w:p w14:paraId="27E8C41B" w14:textId="2215068E" w:rsidR="00447003" w:rsidRPr="004B6099" w:rsidRDefault="00EF7F4B" w:rsidP="00A51673">
      <w:pPr>
        <w:pStyle w:val="Akapitzlist"/>
        <w:numPr>
          <w:ilvl w:val="0"/>
          <w:numId w:val="42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wskazania oraz oceny sytuacji w ramach poszczególnych zawodów z punktu widzenia </w:t>
      </w:r>
      <w:r w:rsidR="00420472" w:rsidRPr="004B6099">
        <w:rPr>
          <w:rFonts w:ascii="Arial" w:hAnsi="Arial" w:cs="Arial"/>
          <w:sz w:val="20"/>
          <w:szCs w:val="20"/>
        </w:rPr>
        <w:t xml:space="preserve">zapotrzebowania na </w:t>
      </w:r>
      <w:r w:rsidRPr="004B6099">
        <w:rPr>
          <w:rFonts w:ascii="Arial" w:hAnsi="Arial" w:cs="Arial"/>
          <w:sz w:val="20"/>
          <w:szCs w:val="20"/>
        </w:rPr>
        <w:t>kompetencj</w:t>
      </w:r>
      <w:r w:rsidR="00420472" w:rsidRPr="004B6099">
        <w:rPr>
          <w:rFonts w:ascii="Arial" w:hAnsi="Arial" w:cs="Arial"/>
          <w:sz w:val="20"/>
          <w:szCs w:val="20"/>
        </w:rPr>
        <w:t>e</w:t>
      </w:r>
      <w:r w:rsidRPr="004B6099">
        <w:rPr>
          <w:rFonts w:ascii="Arial" w:hAnsi="Arial" w:cs="Arial"/>
          <w:sz w:val="20"/>
          <w:szCs w:val="20"/>
        </w:rPr>
        <w:t xml:space="preserve"> (pytania badawcze postawione w pkt 3).</w:t>
      </w:r>
    </w:p>
    <w:p w14:paraId="3E88893E" w14:textId="04CCFD39" w:rsidR="00BF13B8" w:rsidRPr="004B6099" w:rsidRDefault="009324CC" w:rsidP="009324CC">
      <w:pPr>
        <w:spacing w:after="24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Na podstawie zbieranych danych ilościowych (pkt 1 opz) zaproponowano </w:t>
      </w:r>
      <w:r w:rsidR="00097DF8">
        <w:rPr>
          <w:rFonts w:ascii="Arial" w:hAnsi="Arial" w:cs="Arial"/>
          <w:sz w:val="20"/>
          <w:szCs w:val="20"/>
        </w:rPr>
        <w:t>dwa</w:t>
      </w:r>
      <w:r w:rsidR="00097DF8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>zestawy wskaźników (</w:t>
      </w:r>
      <w:r w:rsidR="00F5799D" w:rsidRPr="004B6099">
        <w:rPr>
          <w:rFonts w:ascii="Arial" w:hAnsi="Arial" w:cs="Arial"/>
          <w:sz w:val="20"/>
          <w:szCs w:val="20"/>
        </w:rPr>
        <w:t xml:space="preserve">zestaw </w:t>
      </w:r>
      <w:r w:rsidRPr="004B6099">
        <w:rPr>
          <w:rFonts w:ascii="Arial" w:hAnsi="Arial" w:cs="Arial"/>
          <w:sz w:val="20"/>
          <w:szCs w:val="20"/>
        </w:rPr>
        <w:t xml:space="preserve">1. </w:t>
      </w:r>
      <w:r w:rsidR="00F5799D" w:rsidRPr="004B6099">
        <w:rPr>
          <w:rFonts w:ascii="Arial" w:hAnsi="Arial" w:cs="Arial"/>
          <w:sz w:val="20"/>
          <w:szCs w:val="20"/>
        </w:rPr>
        <w:t xml:space="preserve">– </w:t>
      </w:r>
      <w:r w:rsidRPr="004B6099">
        <w:rPr>
          <w:rFonts w:ascii="Arial" w:hAnsi="Arial" w:cs="Arial"/>
          <w:sz w:val="20"/>
          <w:szCs w:val="20"/>
        </w:rPr>
        <w:t xml:space="preserve">wskaźnik wyznaczony w oparciu o jeden wybrany zakres danych, </w:t>
      </w:r>
      <w:r w:rsidR="00F5799D" w:rsidRPr="004B6099">
        <w:rPr>
          <w:rFonts w:ascii="Arial" w:hAnsi="Arial" w:cs="Arial"/>
          <w:sz w:val="20"/>
          <w:szCs w:val="20"/>
        </w:rPr>
        <w:t xml:space="preserve">zestaw </w:t>
      </w:r>
      <w:r w:rsidRPr="004B6099">
        <w:rPr>
          <w:rFonts w:ascii="Arial" w:hAnsi="Arial" w:cs="Arial"/>
          <w:sz w:val="20"/>
          <w:szCs w:val="20"/>
        </w:rPr>
        <w:t xml:space="preserve">2. </w:t>
      </w:r>
      <w:r w:rsidR="00F5799D" w:rsidRPr="004B6099">
        <w:rPr>
          <w:rFonts w:ascii="Arial" w:hAnsi="Arial" w:cs="Arial"/>
          <w:sz w:val="20"/>
          <w:szCs w:val="20"/>
        </w:rPr>
        <w:t xml:space="preserve">– </w:t>
      </w:r>
      <w:r w:rsidRPr="004B6099">
        <w:rPr>
          <w:rFonts w:ascii="Arial" w:hAnsi="Arial" w:cs="Arial"/>
          <w:sz w:val="20"/>
          <w:szCs w:val="20"/>
        </w:rPr>
        <w:t xml:space="preserve">wskaźniki zmieniające się w czasie, </w:t>
      </w:r>
      <w:r w:rsidR="00F5799D" w:rsidRPr="004B6099">
        <w:rPr>
          <w:rFonts w:ascii="Arial" w:hAnsi="Arial" w:cs="Arial"/>
          <w:sz w:val="20"/>
          <w:szCs w:val="20"/>
        </w:rPr>
        <w:t>zestaw</w:t>
      </w:r>
      <w:r w:rsidRPr="004B6099">
        <w:rPr>
          <w:rFonts w:ascii="Arial" w:hAnsi="Arial" w:cs="Arial"/>
          <w:sz w:val="20"/>
          <w:szCs w:val="20"/>
        </w:rPr>
        <w:t>), które prezentowane są w poniższych tabelach (1-</w:t>
      </w:r>
      <w:r w:rsidR="00367ECC" w:rsidRPr="004B6099">
        <w:rPr>
          <w:rFonts w:ascii="Arial" w:hAnsi="Arial" w:cs="Arial"/>
          <w:sz w:val="20"/>
          <w:szCs w:val="20"/>
        </w:rPr>
        <w:t>2</w:t>
      </w:r>
      <w:r w:rsidRPr="004B6099">
        <w:rPr>
          <w:rFonts w:ascii="Arial" w:hAnsi="Arial" w:cs="Arial"/>
          <w:sz w:val="20"/>
          <w:szCs w:val="20"/>
        </w:rPr>
        <w:t>). Wykonawca będzie miał za zadanie</w:t>
      </w:r>
      <w:r w:rsidR="00BF13B8" w:rsidRPr="004B6099">
        <w:rPr>
          <w:rFonts w:ascii="Arial" w:hAnsi="Arial" w:cs="Arial"/>
          <w:sz w:val="20"/>
          <w:szCs w:val="20"/>
        </w:rPr>
        <w:t>:</w:t>
      </w:r>
      <w:r w:rsidR="00F31999" w:rsidRPr="004B6099">
        <w:rPr>
          <w:rFonts w:ascii="Arial" w:hAnsi="Arial" w:cs="Arial"/>
          <w:sz w:val="20"/>
          <w:szCs w:val="20"/>
        </w:rPr>
        <w:t xml:space="preserve"> </w:t>
      </w:r>
    </w:p>
    <w:p w14:paraId="666AB1FC" w14:textId="251E279B" w:rsidR="00BF13B8" w:rsidRPr="004B6099" w:rsidRDefault="00F31999" w:rsidP="00FF3199">
      <w:pPr>
        <w:pStyle w:val="Akapitzlist"/>
        <w:numPr>
          <w:ilvl w:val="0"/>
          <w:numId w:val="42"/>
        </w:numPr>
        <w:spacing w:after="24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zweryfikować listę wskaźników pod kątem metodologii i celów badania</w:t>
      </w:r>
      <w:r w:rsidR="00FF3199" w:rsidRPr="004B6099">
        <w:rPr>
          <w:rFonts w:ascii="Arial" w:hAnsi="Arial" w:cs="Arial"/>
          <w:sz w:val="20"/>
          <w:szCs w:val="20"/>
        </w:rPr>
        <w:t>,</w:t>
      </w:r>
      <w:r w:rsidRPr="004B6099">
        <w:rPr>
          <w:rFonts w:ascii="Arial" w:hAnsi="Arial" w:cs="Arial"/>
          <w:sz w:val="20"/>
          <w:szCs w:val="20"/>
        </w:rPr>
        <w:t xml:space="preserve"> </w:t>
      </w:r>
    </w:p>
    <w:p w14:paraId="47A2196A" w14:textId="10E2206E" w:rsidR="00BF13B8" w:rsidRPr="004B6099" w:rsidRDefault="00BF13B8" w:rsidP="00FF3199">
      <w:pPr>
        <w:pStyle w:val="Akapitzlist"/>
        <w:numPr>
          <w:ilvl w:val="0"/>
          <w:numId w:val="42"/>
        </w:numPr>
        <w:spacing w:after="24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z</w:t>
      </w:r>
      <w:r w:rsidR="00F31999" w:rsidRPr="004B6099">
        <w:rPr>
          <w:rFonts w:ascii="Arial" w:hAnsi="Arial" w:cs="Arial"/>
          <w:sz w:val="20"/>
          <w:szCs w:val="20"/>
        </w:rPr>
        <w:t>aproponować Zamawiającemu ewentualną modyfikację listy wskaźników (np. wykreślenie</w:t>
      </w:r>
      <w:r w:rsidR="00C56AA7" w:rsidRPr="004B6099">
        <w:rPr>
          <w:rFonts w:ascii="Arial" w:hAnsi="Arial" w:cs="Arial"/>
          <w:sz w:val="20"/>
          <w:szCs w:val="20"/>
        </w:rPr>
        <w:t xml:space="preserve"> wskaźnika</w:t>
      </w:r>
      <w:r w:rsidR="00F31999" w:rsidRPr="004B6099">
        <w:rPr>
          <w:rFonts w:ascii="Arial" w:hAnsi="Arial" w:cs="Arial"/>
          <w:sz w:val="20"/>
          <w:szCs w:val="20"/>
        </w:rPr>
        <w:t xml:space="preserve">, </w:t>
      </w:r>
      <w:r w:rsidR="00EF60B6" w:rsidRPr="004B6099">
        <w:rPr>
          <w:rFonts w:ascii="Arial" w:hAnsi="Arial" w:cs="Arial"/>
          <w:sz w:val="20"/>
          <w:szCs w:val="20"/>
        </w:rPr>
        <w:t xml:space="preserve">zmianę wskaźnika, </w:t>
      </w:r>
      <w:r w:rsidR="00F31999" w:rsidRPr="004B6099">
        <w:rPr>
          <w:rFonts w:ascii="Arial" w:hAnsi="Arial" w:cs="Arial"/>
          <w:sz w:val="20"/>
          <w:szCs w:val="20"/>
        </w:rPr>
        <w:t>zmianę poziomu szczegółowości</w:t>
      </w:r>
      <w:r w:rsidR="00EF60B6" w:rsidRPr="004B6099">
        <w:rPr>
          <w:rFonts w:ascii="Arial" w:hAnsi="Arial" w:cs="Arial"/>
          <w:sz w:val="20"/>
          <w:szCs w:val="20"/>
        </w:rPr>
        <w:t xml:space="preserve"> wskaźnika</w:t>
      </w:r>
      <w:r w:rsidR="00C56AA7" w:rsidRPr="004B6099">
        <w:rPr>
          <w:rFonts w:ascii="Arial" w:hAnsi="Arial" w:cs="Arial"/>
          <w:sz w:val="20"/>
          <w:szCs w:val="20"/>
        </w:rPr>
        <w:t>)</w:t>
      </w:r>
      <w:r w:rsidR="00217641" w:rsidRPr="004B6099">
        <w:rPr>
          <w:rFonts w:ascii="Arial" w:hAnsi="Arial" w:cs="Arial"/>
          <w:sz w:val="20"/>
          <w:szCs w:val="20"/>
        </w:rPr>
        <w:t>,</w:t>
      </w:r>
      <w:r w:rsidR="00EF60B6" w:rsidRPr="004B6099">
        <w:rPr>
          <w:rFonts w:ascii="Arial" w:hAnsi="Arial" w:cs="Arial"/>
          <w:sz w:val="20"/>
          <w:szCs w:val="20"/>
        </w:rPr>
        <w:t xml:space="preserve"> </w:t>
      </w:r>
    </w:p>
    <w:p w14:paraId="5AE5F9DD" w14:textId="3445FB63" w:rsidR="00BF13B8" w:rsidRPr="004B6099" w:rsidRDefault="00BF13B8" w:rsidP="00FF3199">
      <w:pPr>
        <w:pStyle w:val="Akapitzlist"/>
        <w:numPr>
          <w:ilvl w:val="0"/>
          <w:numId w:val="42"/>
        </w:numPr>
        <w:spacing w:after="24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</w:t>
      </w:r>
      <w:r w:rsidR="009324CC" w:rsidRPr="004B6099">
        <w:rPr>
          <w:rFonts w:ascii="Arial" w:hAnsi="Arial" w:cs="Arial"/>
          <w:sz w:val="20"/>
          <w:szCs w:val="20"/>
        </w:rPr>
        <w:t xml:space="preserve">yliczyć </w:t>
      </w:r>
      <w:r w:rsidR="00C56AA7" w:rsidRPr="004B6099">
        <w:rPr>
          <w:rFonts w:ascii="Arial" w:hAnsi="Arial" w:cs="Arial"/>
          <w:sz w:val="20"/>
          <w:szCs w:val="20"/>
        </w:rPr>
        <w:t>wskazane</w:t>
      </w:r>
      <w:r w:rsidRPr="004B6099">
        <w:rPr>
          <w:rFonts w:ascii="Arial" w:hAnsi="Arial" w:cs="Arial"/>
          <w:sz w:val="20"/>
          <w:szCs w:val="20"/>
        </w:rPr>
        <w:t xml:space="preserve"> przez Zamawiającego (po konsultacji z Wykonawcą)</w:t>
      </w:r>
      <w:r w:rsidR="00C56AA7" w:rsidRPr="004B6099">
        <w:rPr>
          <w:rFonts w:ascii="Arial" w:hAnsi="Arial" w:cs="Arial"/>
          <w:sz w:val="20"/>
          <w:szCs w:val="20"/>
        </w:rPr>
        <w:t xml:space="preserve"> wskaźniki </w:t>
      </w:r>
      <w:r w:rsidR="009324CC" w:rsidRPr="004B6099">
        <w:rPr>
          <w:rFonts w:ascii="Arial" w:hAnsi="Arial" w:cs="Arial"/>
          <w:sz w:val="20"/>
          <w:szCs w:val="20"/>
        </w:rPr>
        <w:t>na podstawie danych udostępnionych przez Zamawiającego.</w:t>
      </w:r>
    </w:p>
    <w:p w14:paraId="63A82B9B" w14:textId="46350EA0" w:rsidR="009324CC" w:rsidRPr="004B6099" w:rsidRDefault="009324CC" w:rsidP="00BF13B8">
      <w:pPr>
        <w:spacing w:after="240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Ponadto, Wykonawca może zaproponować dodatkowe wskaźniki, dla których samodzielnie pozyska dane</w:t>
      </w:r>
      <w:r w:rsidRPr="004B6099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4B6099">
        <w:rPr>
          <w:rFonts w:ascii="Arial" w:hAnsi="Arial" w:cs="Arial"/>
          <w:sz w:val="20"/>
          <w:szCs w:val="20"/>
        </w:rPr>
        <w:t xml:space="preserve">. </w:t>
      </w:r>
    </w:p>
    <w:p w14:paraId="522759D9" w14:textId="1FD9298C" w:rsidR="009324CC" w:rsidRPr="004B6099" w:rsidRDefault="009324CC" w:rsidP="009324CC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br w:type="page"/>
      </w:r>
    </w:p>
    <w:p w14:paraId="4AAECA99" w14:textId="77777777" w:rsidR="009324CC" w:rsidRPr="004B6099" w:rsidRDefault="009324CC" w:rsidP="009324CC">
      <w:pPr>
        <w:rPr>
          <w:rFonts w:ascii="Arial" w:hAnsi="Arial" w:cs="Arial"/>
          <w:sz w:val="20"/>
          <w:szCs w:val="20"/>
        </w:rPr>
        <w:sectPr w:rsidR="009324CC" w:rsidRPr="004B6099" w:rsidSect="00857BC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9F3795" w14:textId="77777777" w:rsidR="009324CC" w:rsidRPr="004B6099" w:rsidRDefault="009324CC" w:rsidP="009324CC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lastRenderedPageBreak/>
        <w:t>Tabela 1. Wskaźniki wykorzystujące zróżnicowanie wartości, które przyjmuje wskaźnik</w:t>
      </w:r>
    </w:p>
    <w:tbl>
      <w:tblPr>
        <w:tblW w:w="14165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1"/>
        <w:tblDescription w:val="Tabela prezentuje zestawienie wskaźników, w których ocena opiera się na zróżnicowaniu wartości przyjmowanych przez dany wskaźni"/>
      </w:tblPr>
      <w:tblGrid>
        <w:gridCol w:w="474"/>
        <w:gridCol w:w="2608"/>
        <w:gridCol w:w="3402"/>
        <w:gridCol w:w="7681"/>
      </w:tblGrid>
      <w:tr w:rsidR="004B6099" w:rsidRPr="004B6099" w14:paraId="7008034E" w14:textId="77777777" w:rsidTr="00B5591D">
        <w:trPr>
          <w:trHeight w:val="300"/>
          <w:tblHeader/>
          <w:jc w:val="right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2D77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FC01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A108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949D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Potencjalne zastosowanie w prognozowaniu jakościowym</w:t>
            </w:r>
          </w:p>
        </w:tc>
      </w:tr>
      <w:tr w:rsidR="004B6099" w:rsidRPr="004B6099" w14:paraId="42248C98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3B0FB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991E2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ofert pracy wg zawodu (ISCO)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E58F5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unikalnych ofert przypisanych do konkretnego zawodu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57EB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Identyfikacja zawodów deficytowych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Wskazania dla zmian w strukturze kształcenia zawodowego i wyższego</w:t>
            </w:r>
          </w:p>
        </w:tc>
      </w:tr>
      <w:tr w:rsidR="004B6099" w:rsidRPr="004B6099" w14:paraId="64CB06C2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272DF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D8BB6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Rozkład geograficzny ofert (powiaty)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58F86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ofert pracy w podziale terytorialnym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C952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Planowanie regionalnych polityk zatrudnienia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Ocena lokalnych rynków pracy i potrzeb migracyjnych</w:t>
            </w:r>
          </w:p>
        </w:tc>
      </w:tr>
      <w:tr w:rsidR="004B6099" w:rsidRPr="004B6099" w14:paraId="0926AC59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F349D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259B5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ESCO przypisywane do ofert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83318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Lista kompetencji twardych i miękkich wymaganych w ofertach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FE5A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Dostrajanie programów nauczania i szkoleń do wymagań rynku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Prognoza trendów kompetencyjnych (np. cyfryzacja, praca zespołowa)</w:t>
            </w:r>
          </w:p>
        </w:tc>
      </w:tr>
      <w:tr w:rsidR="004B6099" w:rsidRPr="004B6099" w14:paraId="18B84FD6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E8A4E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A01C" w14:textId="23A32A28" w:rsidR="009324CC" w:rsidRPr="004B6099" w:rsidRDefault="00123099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Branże</w:t>
            </w:r>
            <w:r w:rsidR="009324CC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zgłaszających oferty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740D8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Branże gospodarki zgłaszające zapotrzebowanie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5CCF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Identyfikacja rosnących/kurczących się sektorów gospodarki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Przewidywanie kierunków rozwoju regionalnych specjalizacji</w:t>
            </w:r>
          </w:p>
        </w:tc>
      </w:tr>
      <w:tr w:rsidR="004B6099" w:rsidRPr="004B6099" w14:paraId="29B7E92B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B8806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E52BB" w14:textId="653B1812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Wymagany poziom wykształcenia</w:t>
            </w:r>
            <w:r w:rsidR="00217641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zawodu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88FD8" w14:textId="642D8339" w:rsidR="009324CC" w:rsidRPr="004B6099" w:rsidRDefault="00123099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9324CC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ominujący poziom edukacji wymagany w ofertach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4F58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Ocena niedopasowania struktury wykształcenia społeczeństwa do potrzeb rynku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Planowanie struktury kształcenia (licea, technika, uczelnie)</w:t>
            </w:r>
          </w:p>
        </w:tc>
      </w:tr>
      <w:tr w:rsidR="004B6099" w:rsidRPr="004B6099" w14:paraId="2E0042BE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A46CD" w14:textId="706954B0" w:rsidR="009324CC" w:rsidRPr="004B6099" w:rsidRDefault="00097DF8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2E05" w14:textId="7CE099BC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uprawnienia</w:t>
            </w:r>
            <w:r w:rsidR="00217641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zawodu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13FED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Certyfikaty, licencje, specjalne kwalifikacje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0CDC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Prognozowanie potrzeb rynku szkoleń i certyfikacji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Projektowanie krótkoterminowych kursów i ofert edukacji pozaformalnej</w:t>
            </w:r>
          </w:p>
        </w:tc>
      </w:tr>
      <w:tr w:rsidR="004B6099" w:rsidRPr="004B6099" w14:paraId="69258BB4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D3F60" w14:textId="13E2E438" w:rsidR="009324CC" w:rsidRPr="004B6099" w:rsidRDefault="00097DF8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5233D" w14:textId="2E620B83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Średnia i mediana wysokości wynagrodzeń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59B13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Oferowane zarobki brutto dla danego zawodu/regionu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FF6B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Ocena atrakcyjności zawodów i regionów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Wnioski dla polityki płacowej i mobilności zawodowej</w:t>
            </w:r>
          </w:p>
        </w:tc>
      </w:tr>
      <w:tr w:rsidR="004B6099" w:rsidRPr="004B6099" w14:paraId="7AF34F15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D5E71" w14:textId="0259EAA0" w:rsidR="009324CC" w:rsidRPr="004B6099" w:rsidRDefault="00097DF8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CFE06" w14:textId="17D17CD2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oferowanych benefitów pozapłacowych</w:t>
            </w:r>
            <w:r w:rsidR="00217641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zawodu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A185F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Informacja o świadczeniach dodatkowych (np. ubezpieczenia, dofinansowania)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FFCE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Ocena jakości warunków pracy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Wnioski dla oczekiwań pracowniczych</w:t>
            </w:r>
          </w:p>
        </w:tc>
      </w:tr>
      <w:tr w:rsidR="004B6099" w:rsidRPr="004B6099" w14:paraId="28135808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E33F" w14:textId="4E8AAB08" w:rsidR="009324CC" w:rsidRPr="004B6099" w:rsidRDefault="00097DF8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3C339" w14:textId="22D22253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oferowanej umowy</w:t>
            </w:r>
            <w:r w:rsidR="00217641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zawodu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54BA7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pracę, zlecenie, B2B, inne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3FE0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Wnioski dla stabilności zatrudnienia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Prognozowanie ryzyk związanych z segmentacją rynku pracy</w:t>
            </w:r>
          </w:p>
        </w:tc>
      </w:tr>
      <w:tr w:rsidR="004B6099" w:rsidRPr="004B6099" w14:paraId="5EA3AD67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4F4DD" w14:textId="38D02082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097D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28079" w14:textId="35CA4A3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Tryb pracy</w:t>
            </w:r>
            <w:r w:rsidR="00217641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zawodu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79905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stacjonarna, zdalna, hybrydowa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2059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Ocena trwałości zmian postpandemicznych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Wnioski dla polityki mieszkaniowej i transportowej</w:t>
            </w:r>
          </w:p>
        </w:tc>
      </w:tr>
      <w:tr w:rsidR="004B6099" w:rsidRPr="004B6099" w14:paraId="1868059B" w14:textId="77777777" w:rsidTr="001E6E9F">
        <w:trPr>
          <w:trHeight w:val="300"/>
          <w:tblHeader/>
          <w:jc w:val="right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90A80" w14:textId="0A461210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0969BB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49210" w14:textId="6311CB4E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ważności oferty</w:t>
            </w:r>
            <w:r w:rsidR="00123099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wg zawodu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4472E" w14:textId="3D2FA58A" w:rsidR="009324CC" w:rsidRPr="004B6099" w:rsidRDefault="000969BB" w:rsidP="00096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Średnia l</w:t>
            </w:r>
            <w:r w:rsidR="009324CC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iczba dni dostępności oferty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819C" w14:textId="5F62DED5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Wskaźnik trudności w obsadzaniu stanowisk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Wnioski o niedopasowani</w:t>
            </w:r>
            <w:r w:rsidR="000306A0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kandydatów do oczekiwań rynku</w:t>
            </w:r>
          </w:p>
        </w:tc>
      </w:tr>
    </w:tbl>
    <w:p w14:paraId="4C01577E" w14:textId="40CCCD4C" w:rsidR="00AB542D" w:rsidRDefault="000969BB" w:rsidP="009324CC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br/>
      </w:r>
      <w:r w:rsidRPr="004B6099">
        <w:rPr>
          <w:rFonts w:ascii="Arial" w:hAnsi="Arial" w:cs="Arial"/>
          <w:sz w:val="20"/>
          <w:szCs w:val="20"/>
        </w:rPr>
        <w:br/>
      </w:r>
      <w:r w:rsidR="00AB542D" w:rsidRPr="004B6099">
        <w:rPr>
          <w:rFonts w:ascii="Arial" w:hAnsi="Arial" w:cs="Arial"/>
          <w:sz w:val="20"/>
          <w:szCs w:val="20"/>
        </w:rPr>
        <w:br/>
      </w:r>
      <w:r w:rsidRPr="004B6099">
        <w:rPr>
          <w:rFonts w:ascii="Arial" w:hAnsi="Arial" w:cs="Arial"/>
          <w:sz w:val="20"/>
          <w:szCs w:val="20"/>
        </w:rPr>
        <w:br/>
      </w:r>
      <w:r w:rsidRPr="004B6099">
        <w:rPr>
          <w:rFonts w:ascii="Arial" w:hAnsi="Arial" w:cs="Arial"/>
          <w:sz w:val="20"/>
          <w:szCs w:val="20"/>
        </w:rPr>
        <w:br/>
      </w:r>
      <w:r w:rsidR="00AB542D" w:rsidRPr="004B6099">
        <w:rPr>
          <w:rFonts w:ascii="Arial" w:hAnsi="Arial" w:cs="Arial"/>
          <w:sz w:val="20"/>
          <w:szCs w:val="20"/>
        </w:rPr>
        <w:br/>
      </w:r>
      <w:r w:rsidR="00AB542D" w:rsidRPr="004B6099">
        <w:rPr>
          <w:rFonts w:ascii="Arial" w:hAnsi="Arial" w:cs="Arial"/>
          <w:sz w:val="20"/>
          <w:szCs w:val="20"/>
        </w:rPr>
        <w:br/>
      </w:r>
    </w:p>
    <w:p w14:paraId="0BECB793" w14:textId="77777777" w:rsidR="00097DF8" w:rsidRPr="004B6099" w:rsidRDefault="00097DF8" w:rsidP="009324CC">
      <w:pPr>
        <w:rPr>
          <w:rFonts w:ascii="Arial" w:hAnsi="Arial" w:cs="Arial"/>
          <w:sz w:val="20"/>
          <w:szCs w:val="20"/>
        </w:rPr>
      </w:pPr>
    </w:p>
    <w:p w14:paraId="69ABCD2B" w14:textId="49B8A792" w:rsidR="009324CC" w:rsidRPr="004B6099" w:rsidRDefault="009324CC" w:rsidP="009324CC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lastRenderedPageBreak/>
        <w:t>Tabela 2. Wskaźniki wykorzystujące informacje o zmianie w czasie</w:t>
      </w:r>
    </w:p>
    <w:tbl>
      <w:tblPr>
        <w:tblW w:w="1407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"/>
        <w:tblDescription w:val="abela przedstawia wskaźniki oceniane na podstawie zmian wartości w czasie."/>
      </w:tblPr>
      <w:tblGrid>
        <w:gridCol w:w="363"/>
        <w:gridCol w:w="2609"/>
        <w:gridCol w:w="5103"/>
        <w:gridCol w:w="5995"/>
      </w:tblGrid>
      <w:tr w:rsidR="004B6099" w:rsidRPr="004B6099" w14:paraId="420DC904" w14:textId="77777777" w:rsidTr="00C119D2">
        <w:trPr>
          <w:trHeight w:val="300"/>
          <w:tblHeader/>
          <w:jc w:val="right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DDDB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28B3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2488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5684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Potencjalne zastosowanie w prognozowaniu jakościowym</w:t>
            </w:r>
          </w:p>
        </w:tc>
      </w:tr>
      <w:tr w:rsidR="004B6099" w:rsidRPr="004B6099" w14:paraId="6217C461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567BC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9637F" w14:textId="406757DA" w:rsidR="009324CC" w:rsidRPr="004B6099" w:rsidRDefault="000969BB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Dynamika zmian</w:t>
            </w:r>
            <w:r w:rsidR="009324CC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liczby ofert pracy wg zawodu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AF4EE" w14:textId="57A22BF2" w:rsidR="009324CC" w:rsidRPr="004B6099" w:rsidRDefault="00123099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9324CC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miana liczby ofert w danym zawodzie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latach 2022-24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F041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Wskazanie zawodów rosnących i schyłkowych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Pomoc w przewidywaniu przyszłych deficytów lub nadwyżki</w:t>
            </w:r>
          </w:p>
        </w:tc>
      </w:tr>
      <w:tr w:rsidR="004B6099" w:rsidRPr="004B6099" w14:paraId="1050143C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A41D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5D56F" w14:textId="77777777" w:rsidR="009324CC" w:rsidRPr="004B6099" w:rsidRDefault="009324CC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 liczby ofert wg lokalizacji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E88E" w14:textId="152FB405" w:rsidR="009324CC" w:rsidRPr="004B6099" w:rsidRDefault="00123099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</w:t>
            </w:r>
            <w:r w:rsidR="009324CC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liczby ofert </w:t>
            </w:r>
            <w:r w:rsidR="000969BB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wg zawodów </w:t>
            </w:r>
            <w:r w:rsidR="009324CC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danym powiecie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latach 2022-24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5246" w14:textId="6219D8B7" w:rsidR="009324CC" w:rsidRPr="004B6099" w:rsidRDefault="009324CC" w:rsidP="001230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● Prognoza zmian </w:t>
            </w:r>
            <w:r w:rsidR="00123099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lokalnych 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 zatrudnienia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Wskaźnik rozproszenia lub koncentracji zawodów</w:t>
            </w:r>
          </w:p>
        </w:tc>
      </w:tr>
      <w:tr w:rsidR="004B6099" w:rsidRPr="004B6099" w14:paraId="2AA45E0E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4FC3D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DA414" w14:textId="149BC777" w:rsidR="009324CC" w:rsidRPr="004B6099" w:rsidRDefault="000969BB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Sumaryczna liczba ofert pracy (2022-2024)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C46BE" w14:textId="373FD1AF" w:rsidR="009324CC" w:rsidRPr="004B6099" w:rsidRDefault="000969BB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ofert w poszczególnych zawodach sumarycznie w latach 2022-2024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B8B1" w14:textId="265BFBEB" w:rsidR="009324CC" w:rsidRPr="004B6099" w:rsidRDefault="009D430D" w:rsidP="009D4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Wskazanie zawodów rosnących i schyłkowych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Pomoc w przewidywaniu przyszłych deficytów lub nadwyżki</w:t>
            </w:r>
            <w:r w:rsidRPr="004B6099" w:rsidDel="000969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B6099" w:rsidRPr="004B6099" w14:paraId="5DD7745C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90D62" w14:textId="77777777" w:rsidR="009324CC" w:rsidRPr="004B6099" w:rsidRDefault="009324CC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361B0" w14:textId="31DC3BF1" w:rsidR="009324CC" w:rsidRPr="004B6099" w:rsidRDefault="000969BB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pracy w zawodzie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764CB" w14:textId="68F450A9" w:rsidR="009324CC" w:rsidRPr="004B6099" w:rsidRDefault="000969BB" w:rsidP="00C119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Profil pracy w zawodzie (na podstawie ogółu ofert z lat 2022-2024): mediana zarobków, dominująca forma zatrudnienia, dominujący tryb pracy 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A102" w14:textId="1A28D11A" w:rsidR="009324CC" w:rsidRPr="004B6099" w:rsidRDefault="00096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● Wskazanie </w:t>
            </w:r>
            <w:r w:rsidR="001E6E9F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616535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warunków pracy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zawodach</w:t>
            </w:r>
            <w:r w:rsidR="001E6E9F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Porównanie warunków pracy pomiędzy zawodami</w:t>
            </w:r>
          </w:p>
        </w:tc>
      </w:tr>
      <w:tr w:rsidR="004B6099" w:rsidRPr="004B6099" w14:paraId="6C02372F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7D4D3" w14:textId="6D287451" w:rsidR="00224712" w:rsidRPr="004B6099" w:rsidRDefault="00224712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C6F9B" w14:textId="2AEA80D4" w:rsidR="00224712" w:rsidRPr="004B6099" w:rsidRDefault="00616535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wymagań pracodawcy w zawodzie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255B1" w14:textId="015D0934" w:rsidR="00224712" w:rsidRPr="004B6099" w:rsidRDefault="00616535" w:rsidP="00C119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wymagań pracodawcy w zawodzie (na podstawie ogółu ofert z lat 2022-2024): najczęściej wymagany poziom wykształcenia, oczekiwane umiejętności, oczekiwane certyfikaty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2C9D" w14:textId="6936CE9A" w:rsidR="00224712" w:rsidRPr="004B6099" w:rsidRDefault="006165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● </w:t>
            </w:r>
            <w:r w:rsidR="00643AF6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Prezentacja zmian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643AF6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wymagań w stosunku do kandydatów do pracy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zawodach</w:t>
            </w:r>
            <w:r w:rsidR="00643AF6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Profil wymogów wobec pracowników w wybranych zawodach</w:t>
            </w:r>
          </w:p>
        </w:tc>
      </w:tr>
      <w:tr w:rsidR="004B6099" w:rsidRPr="004B6099" w14:paraId="4B9728B0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BF01A" w14:textId="37F7CD40" w:rsidR="00D07CB6" w:rsidRPr="004B6099" w:rsidRDefault="00D07CB6" w:rsidP="00D07C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6E0BF" w14:textId="16746EBF" w:rsidR="00D07CB6" w:rsidRPr="004B6099" w:rsidRDefault="00D07CB6" w:rsidP="00D07C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Dynamika zarobków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EE47" w14:textId="0BC94711" w:rsidR="00D07CB6" w:rsidRPr="004B6099" w:rsidRDefault="00D07CB6" w:rsidP="00D07C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Dynamika zmiany zarobków (co najmniej mediany wynagrodzeń) pomiędzy 2022 a 2024 rokiem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1368" w14:textId="08F2FE05" w:rsidR="00D07CB6" w:rsidRPr="004B6099" w:rsidRDefault="00D07CB6" w:rsidP="00D07C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Ocena atrakcyjności zawodów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● Wnioski dla polityki płacowej </w:t>
            </w:r>
          </w:p>
        </w:tc>
      </w:tr>
      <w:tr w:rsidR="004B6099" w:rsidRPr="004B6099" w14:paraId="0E4EFBEA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B02EB" w14:textId="6E80566A" w:rsidR="00616535" w:rsidRPr="004B6099" w:rsidRDefault="00D07CB6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BBC86" w14:textId="406B0621" w:rsidR="00616535" w:rsidRPr="004B6099" w:rsidRDefault="00D07CB6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kompetencji ogólnych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C41A4" w14:textId="7483170B" w:rsidR="00616535" w:rsidRPr="004B6099" w:rsidRDefault="00D07CB6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kompetencji ogólnych (kluczowych) wspólnych dla różnych branż (na podstawie ogółu ofert z lat 2022-2024)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EE5B4" w14:textId="589A5909" w:rsidR="00616535" w:rsidRPr="004B6099" w:rsidRDefault="00C119D2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Wskazanie ewolucji profili kompetencyjnych w zawodach</w:t>
            </w:r>
          </w:p>
        </w:tc>
      </w:tr>
      <w:tr w:rsidR="004B6099" w:rsidRPr="004B6099" w14:paraId="3EBF70BD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B1201" w14:textId="435F596A" w:rsidR="00D07CB6" w:rsidRPr="004B6099" w:rsidRDefault="00D07CB6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E7932" w14:textId="3730EEF9" w:rsidR="00D07CB6" w:rsidRPr="004B6099" w:rsidRDefault="00D07CB6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 profilu kompetencji ogólnych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C3BEB" w14:textId="7FAE7A13" w:rsidR="00D07CB6" w:rsidRPr="004B6099" w:rsidRDefault="00D07CB6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 profilu kompetencji ogólnych (kluczowych) wspólnych dla różnych branż (pomiędzy 2022 a 2024 rokiem)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38E85" w14:textId="678CDB76" w:rsidR="00D07CB6" w:rsidRPr="004B6099" w:rsidRDefault="00C119D2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Wskazanie ewolucji profili kompetencyjnych w zawodach</w:t>
            </w:r>
          </w:p>
        </w:tc>
      </w:tr>
      <w:tr w:rsidR="004B6099" w:rsidRPr="004B6099" w14:paraId="731AE669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2955C" w14:textId="61B96F75" w:rsidR="00D07CB6" w:rsidRPr="004B6099" w:rsidRDefault="00D07CB6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8CB74" w14:textId="50F0BCBD" w:rsidR="00D07CB6" w:rsidRPr="004B6099" w:rsidRDefault="00D07CB6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wymaganych kompetencji w zawodzie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203AB" w14:textId="5BAE5111" w:rsidR="00D07CB6" w:rsidRPr="004B6099" w:rsidRDefault="00D07CB6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wymaganych kompetencji w zawodzie (na podstawie ogółu ofert z lat 2022-2024) w podziale na językowe, miękkie i zawodowe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3B1DB" w14:textId="160E54CE" w:rsidR="00D07CB6" w:rsidRPr="004B6099" w:rsidRDefault="00C119D2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Wskazanie ewolucji profili kompetencyjnych w zawodach</w:t>
            </w:r>
          </w:p>
        </w:tc>
      </w:tr>
      <w:tr w:rsidR="004B6099" w:rsidRPr="004B6099" w14:paraId="5B90E043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8E976" w14:textId="74534210" w:rsidR="00D07CB6" w:rsidRPr="004B6099" w:rsidRDefault="00D07CB6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0F597" w14:textId="7EDDB35C" w:rsidR="00D07CB6" w:rsidRPr="004B6099" w:rsidRDefault="001C77AD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 w wymaganych kompetencjach w zawodzie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A4B4A" w14:textId="335D3D38" w:rsidR="00D07CB6" w:rsidRPr="004B6099" w:rsidRDefault="001C77AD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 w wymaganych kompetencjach w zawodzie pomiędzy 2022 a 2024 rokiem w podziale na językowe, miękkie i zawodowe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740E2" w14:textId="624E7249" w:rsidR="00D07CB6" w:rsidRPr="004B6099" w:rsidRDefault="00C119D2" w:rsidP="001E6E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● Wskazanie </w:t>
            </w:r>
            <w:r w:rsidR="001E6E9F"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 wymogów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kompetencyjnych w zawodach</w:t>
            </w:r>
          </w:p>
        </w:tc>
      </w:tr>
      <w:tr w:rsidR="00616535" w:rsidRPr="004B6099" w14:paraId="157CF3C7" w14:textId="77777777" w:rsidTr="001E6E9F">
        <w:trPr>
          <w:trHeight w:val="300"/>
          <w:tblHeader/>
          <w:jc w:val="right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DCBF2" w14:textId="1C2AE179" w:rsidR="00616535" w:rsidRPr="004B6099" w:rsidRDefault="00D07CB6" w:rsidP="00E40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5DCE7" w14:textId="342DA551" w:rsidR="00616535" w:rsidRPr="004B6099" w:rsidRDefault="001C77AD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oferowanych benefitów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86987" w14:textId="68B8C04D" w:rsidR="00616535" w:rsidRPr="004B6099" w:rsidRDefault="001C77AD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oferowanych benefitów pozapłacowych w zawodzie (na podstawie ogółu ofert z lat 2022-2024 oraz w 2024 roku) oraz najczęściej wskazywany benefit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3131" w14:textId="77FE4C1D" w:rsidR="00616535" w:rsidRPr="004B6099" w:rsidRDefault="00C119D2" w:rsidP="00E40F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● Ocena jakości warunków pracy</w:t>
            </w:r>
            <w:r w:rsidRPr="004B60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● Wnioski dla oczekiwań pracowniczych</w:t>
            </w:r>
          </w:p>
        </w:tc>
      </w:tr>
    </w:tbl>
    <w:p w14:paraId="22535E52" w14:textId="6F96C267" w:rsidR="009324CC" w:rsidRPr="004B6099" w:rsidRDefault="009324CC" w:rsidP="009324CC">
      <w:pPr>
        <w:rPr>
          <w:rFonts w:ascii="Arial" w:hAnsi="Arial" w:cs="Arial"/>
          <w:sz w:val="20"/>
          <w:szCs w:val="20"/>
        </w:rPr>
      </w:pPr>
    </w:p>
    <w:p w14:paraId="73562DD4" w14:textId="77777777" w:rsidR="009324CC" w:rsidRPr="004B6099" w:rsidRDefault="009324CC" w:rsidP="009324CC">
      <w:pPr>
        <w:rPr>
          <w:rFonts w:ascii="Arial" w:hAnsi="Arial" w:cs="Arial"/>
          <w:sz w:val="20"/>
          <w:szCs w:val="20"/>
        </w:rPr>
      </w:pPr>
    </w:p>
    <w:p w14:paraId="4C290724" w14:textId="77777777" w:rsidR="009324CC" w:rsidRPr="004B6099" w:rsidRDefault="009324CC" w:rsidP="009324CC">
      <w:pPr>
        <w:rPr>
          <w:rFonts w:ascii="Arial" w:hAnsi="Arial" w:cs="Arial"/>
          <w:sz w:val="20"/>
          <w:szCs w:val="20"/>
        </w:rPr>
        <w:sectPr w:rsidR="009324CC" w:rsidRPr="004B6099" w:rsidSect="00CC163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A92186E" w14:textId="47207626" w:rsidR="00D471D2" w:rsidRPr="004B6099" w:rsidRDefault="00EF7F4B" w:rsidP="00A516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lastRenderedPageBreak/>
        <w:t xml:space="preserve">Zamawiający otrzyma od Wykonawcy uporządkowany materiał zawierający komplet informacji (wyliczone wskaźniki </w:t>
      </w:r>
      <w:r w:rsidR="00C56AA7" w:rsidRPr="004B6099">
        <w:rPr>
          <w:rFonts w:ascii="Arial" w:hAnsi="Arial" w:cs="Arial"/>
          <w:sz w:val="20"/>
          <w:szCs w:val="20"/>
        </w:rPr>
        <w:t>wskazane przez Zamawiającego</w:t>
      </w:r>
      <w:r w:rsidR="00580F12" w:rsidRPr="004B6099">
        <w:rPr>
          <w:rFonts w:ascii="Arial" w:hAnsi="Arial" w:cs="Arial"/>
          <w:sz w:val="20"/>
          <w:szCs w:val="20"/>
        </w:rPr>
        <w:t xml:space="preserve"> oraz te, które Wykonawca dodatkowo zaproponuje w metodologii realizacji badania). </w:t>
      </w:r>
      <w:r w:rsidR="00393C57" w:rsidRPr="004B6099">
        <w:rPr>
          <w:rFonts w:ascii="Arial" w:hAnsi="Arial" w:cs="Arial"/>
          <w:sz w:val="20"/>
          <w:szCs w:val="20"/>
        </w:rPr>
        <w:t>Materiał będzie uporządkowany</w:t>
      </w:r>
      <w:r w:rsidR="00580F12" w:rsidRPr="004B6099">
        <w:rPr>
          <w:rFonts w:ascii="Arial" w:hAnsi="Arial" w:cs="Arial"/>
          <w:sz w:val="20"/>
          <w:szCs w:val="20"/>
        </w:rPr>
        <w:t xml:space="preserve"> w sposób umożliwiający uzasadnienie realizacji celów określonych w pkt 5 ppkt 1-3. </w:t>
      </w:r>
    </w:p>
    <w:p w14:paraId="20C27183" w14:textId="622EC740" w:rsidR="00447003" w:rsidRPr="004B6099" w:rsidRDefault="00CD3154" w:rsidP="00A516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Dodatkowo, Wykonawca będzie miał za zadanie przekazać Zamawiającemu skrypt (syntax) zawierający komendy umożliwiające </w:t>
      </w:r>
      <w:r w:rsidR="00F31999" w:rsidRPr="004B6099">
        <w:rPr>
          <w:rFonts w:ascii="Arial" w:hAnsi="Arial" w:cs="Arial"/>
          <w:sz w:val="20"/>
          <w:szCs w:val="20"/>
        </w:rPr>
        <w:t>aktualizację wskaźników w kolejnych latach</w:t>
      </w:r>
      <w:r w:rsidRPr="004B6099">
        <w:rPr>
          <w:rFonts w:ascii="Arial" w:hAnsi="Arial" w:cs="Arial"/>
          <w:sz w:val="20"/>
          <w:szCs w:val="20"/>
        </w:rPr>
        <w:t xml:space="preserve">. W wyniku prac </w:t>
      </w:r>
      <w:r w:rsidR="00D471D2" w:rsidRPr="004B6099">
        <w:rPr>
          <w:rFonts w:ascii="Arial" w:hAnsi="Arial" w:cs="Arial"/>
          <w:sz w:val="20"/>
          <w:szCs w:val="20"/>
        </w:rPr>
        <w:t xml:space="preserve">związanych z wyliczeniem wskaźników </w:t>
      </w:r>
      <w:r w:rsidR="00BF13B8" w:rsidRPr="004B6099">
        <w:rPr>
          <w:rFonts w:ascii="Arial" w:hAnsi="Arial" w:cs="Arial"/>
          <w:sz w:val="20"/>
          <w:szCs w:val="20"/>
        </w:rPr>
        <w:t>Zamawiający</w:t>
      </w:r>
      <w:r w:rsidR="00D471D2" w:rsidRPr="004B6099">
        <w:rPr>
          <w:rFonts w:ascii="Arial" w:hAnsi="Arial" w:cs="Arial"/>
          <w:sz w:val="20"/>
          <w:szCs w:val="20"/>
        </w:rPr>
        <w:t xml:space="preserve"> otrzyma:</w:t>
      </w:r>
    </w:p>
    <w:p w14:paraId="3D748D00" w14:textId="5C8A94E7" w:rsidR="00D471D2" w:rsidRPr="004B6099" w:rsidRDefault="00D471D2" w:rsidP="00A51673">
      <w:pPr>
        <w:pStyle w:val="Akapitzlist"/>
        <w:numPr>
          <w:ilvl w:val="0"/>
          <w:numId w:val="42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uzasadnienie dla wyboru branż</w:t>
      </w:r>
      <w:r w:rsidR="00F31999" w:rsidRPr="004B6099">
        <w:rPr>
          <w:rFonts w:ascii="Arial" w:hAnsi="Arial" w:cs="Arial"/>
          <w:sz w:val="20"/>
          <w:szCs w:val="20"/>
        </w:rPr>
        <w:t xml:space="preserve"> i</w:t>
      </w:r>
      <w:r w:rsidRPr="004B6099">
        <w:rPr>
          <w:rFonts w:ascii="Arial" w:hAnsi="Arial" w:cs="Arial"/>
          <w:sz w:val="20"/>
          <w:szCs w:val="20"/>
        </w:rPr>
        <w:t xml:space="preserve"> zawodów (o których mowa w pkt 5 ppkt 1-3)</w:t>
      </w:r>
      <w:r w:rsidR="007C424E" w:rsidRPr="004B6099">
        <w:rPr>
          <w:rFonts w:ascii="Arial" w:hAnsi="Arial" w:cs="Arial"/>
          <w:sz w:val="20"/>
          <w:szCs w:val="20"/>
        </w:rPr>
        <w:t xml:space="preserve"> w postaci pliku .docx</w:t>
      </w:r>
      <w:r w:rsidR="00930474" w:rsidRPr="004B6099">
        <w:rPr>
          <w:rFonts w:ascii="Arial" w:hAnsi="Arial" w:cs="Arial"/>
          <w:sz w:val="20"/>
          <w:szCs w:val="20"/>
        </w:rPr>
        <w:t xml:space="preserve"> lub innego równoważnego</w:t>
      </w:r>
      <w:r w:rsidRPr="004B6099">
        <w:rPr>
          <w:rFonts w:ascii="Arial" w:hAnsi="Arial" w:cs="Arial"/>
          <w:sz w:val="20"/>
          <w:szCs w:val="20"/>
        </w:rPr>
        <w:t>,</w:t>
      </w:r>
    </w:p>
    <w:p w14:paraId="4E6086C3" w14:textId="47E24D0D" w:rsidR="00A51673" w:rsidRPr="004B6099" w:rsidRDefault="00A51673" w:rsidP="00FD0007">
      <w:pPr>
        <w:pStyle w:val="Akapitzlist"/>
        <w:numPr>
          <w:ilvl w:val="0"/>
          <w:numId w:val="42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wyliczone wskaźniki</w:t>
      </w:r>
      <w:r w:rsidR="00DF4418" w:rsidRPr="004B6099">
        <w:rPr>
          <w:rFonts w:ascii="Arial" w:hAnsi="Arial" w:cs="Arial"/>
          <w:sz w:val="20"/>
          <w:szCs w:val="20"/>
        </w:rPr>
        <w:t xml:space="preserve"> </w:t>
      </w:r>
      <w:r w:rsidR="00EF60B6" w:rsidRPr="004B6099">
        <w:rPr>
          <w:rFonts w:ascii="Arial" w:hAnsi="Arial" w:cs="Arial"/>
          <w:sz w:val="20"/>
          <w:szCs w:val="20"/>
        </w:rPr>
        <w:t>wskazane przez Zamawiającego</w:t>
      </w:r>
      <w:r w:rsidR="00F31999" w:rsidRPr="004B6099">
        <w:rPr>
          <w:rFonts w:ascii="Arial" w:hAnsi="Arial" w:cs="Arial"/>
          <w:sz w:val="20"/>
          <w:szCs w:val="20"/>
        </w:rPr>
        <w:t xml:space="preserve"> i dodatkowo wskazane przez Wykonawcę</w:t>
      </w:r>
      <w:r w:rsidR="00274285" w:rsidRPr="004B6099">
        <w:rPr>
          <w:rFonts w:ascii="Arial" w:hAnsi="Arial" w:cs="Arial"/>
          <w:sz w:val="20"/>
          <w:szCs w:val="20"/>
        </w:rPr>
        <w:t xml:space="preserve"> </w:t>
      </w:r>
      <w:r w:rsidR="00DF4418" w:rsidRPr="004B6099">
        <w:rPr>
          <w:rFonts w:ascii="Arial" w:hAnsi="Arial" w:cs="Arial"/>
          <w:sz w:val="20"/>
          <w:szCs w:val="20"/>
        </w:rPr>
        <w:t>-</w:t>
      </w:r>
      <w:r w:rsidR="00274285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>w postaci pliku .xlsx</w:t>
      </w:r>
      <w:r w:rsidR="00930474" w:rsidRPr="004B6099">
        <w:rPr>
          <w:rFonts w:ascii="Arial" w:hAnsi="Arial" w:cs="Arial"/>
          <w:sz w:val="20"/>
          <w:szCs w:val="20"/>
        </w:rPr>
        <w:t xml:space="preserve"> lub innego równoważnego</w:t>
      </w:r>
      <w:r w:rsidRPr="004B6099">
        <w:rPr>
          <w:rFonts w:ascii="Arial" w:hAnsi="Arial" w:cs="Arial"/>
          <w:sz w:val="20"/>
          <w:szCs w:val="20"/>
        </w:rPr>
        <w:t>,</w:t>
      </w:r>
    </w:p>
    <w:p w14:paraId="6A239D95" w14:textId="7E0232BB" w:rsidR="00A51673" w:rsidRDefault="00A51673" w:rsidP="00FD0007">
      <w:pPr>
        <w:pStyle w:val="Akapitzlist"/>
        <w:numPr>
          <w:ilvl w:val="0"/>
          <w:numId w:val="42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skrypt (syntax) zawierający komendy umożliwiające </w:t>
      </w:r>
      <w:r w:rsidR="00F31999" w:rsidRPr="004B6099">
        <w:rPr>
          <w:rFonts w:ascii="Arial" w:hAnsi="Arial" w:cs="Arial"/>
          <w:sz w:val="20"/>
          <w:szCs w:val="20"/>
        </w:rPr>
        <w:t>uaktualnianie</w:t>
      </w:r>
      <w:r w:rsidRPr="004B6099">
        <w:rPr>
          <w:rFonts w:ascii="Arial" w:hAnsi="Arial" w:cs="Arial"/>
          <w:sz w:val="20"/>
          <w:szCs w:val="20"/>
        </w:rPr>
        <w:t xml:space="preserve"> wskaźników w pliku </w:t>
      </w:r>
      <w:r w:rsidR="00FC6F5E" w:rsidRPr="004B6099">
        <w:rPr>
          <w:rFonts w:ascii="Arial" w:hAnsi="Arial" w:cs="Arial"/>
          <w:sz w:val="20"/>
          <w:szCs w:val="20"/>
        </w:rPr>
        <w:t>sql. lub</w:t>
      </w:r>
      <w:r w:rsidRPr="004B6099">
        <w:rPr>
          <w:rFonts w:ascii="Arial" w:hAnsi="Arial" w:cs="Arial"/>
          <w:sz w:val="20"/>
          <w:szCs w:val="20"/>
        </w:rPr>
        <w:t xml:space="preserve"> .txt</w:t>
      </w:r>
      <w:r w:rsidR="00930474" w:rsidRPr="004B6099">
        <w:rPr>
          <w:rFonts w:ascii="Arial" w:hAnsi="Arial" w:cs="Arial"/>
          <w:sz w:val="20"/>
          <w:szCs w:val="20"/>
        </w:rPr>
        <w:t xml:space="preserve"> lub innego równoważnego</w:t>
      </w:r>
      <w:r w:rsidRPr="004B6099">
        <w:rPr>
          <w:rFonts w:ascii="Arial" w:hAnsi="Arial" w:cs="Arial"/>
          <w:sz w:val="20"/>
          <w:szCs w:val="20"/>
        </w:rPr>
        <w:t>.</w:t>
      </w:r>
    </w:p>
    <w:p w14:paraId="35611DC8" w14:textId="77777777" w:rsidR="004B6099" w:rsidRPr="004B6099" w:rsidRDefault="004B6099" w:rsidP="004B6099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339F2B55" w14:textId="7F01DFCD" w:rsidR="003B0D1E" w:rsidRPr="004B6099" w:rsidRDefault="00A61CF4" w:rsidP="00A61CF4">
      <w:pPr>
        <w:pStyle w:val="Akapitzlist"/>
        <w:numPr>
          <w:ilvl w:val="0"/>
          <w:numId w:val="38"/>
        </w:numPr>
        <w:rPr>
          <w:rFonts w:ascii="Arial" w:hAnsi="Arial" w:cs="Arial"/>
          <w:b/>
          <w:sz w:val="20"/>
          <w:szCs w:val="20"/>
        </w:rPr>
      </w:pPr>
      <w:r w:rsidRPr="004B6099">
        <w:rPr>
          <w:rFonts w:ascii="Arial" w:hAnsi="Arial" w:cs="Arial"/>
          <w:b/>
          <w:sz w:val="20"/>
          <w:szCs w:val="20"/>
        </w:rPr>
        <w:t>Wymogi dotyczące sposobu realizacji pilotażu</w:t>
      </w:r>
    </w:p>
    <w:p w14:paraId="1D505B78" w14:textId="6ABFC630" w:rsidR="00A51673" w:rsidRPr="004B6099" w:rsidRDefault="00A51673" w:rsidP="00A516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Pilotaż zostanie przeprowadzony na </w:t>
      </w:r>
      <w:r w:rsidR="00AC0A55" w:rsidRPr="004B6099">
        <w:rPr>
          <w:rFonts w:ascii="Arial" w:hAnsi="Arial" w:cs="Arial"/>
          <w:sz w:val="20"/>
          <w:szCs w:val="20"/>
        </w:rPr>
        <w:t>jednej</w:t>
      </w:r>
      <w:r w:rsidR="00FD0007" w:rsidRPr="004B6099">
        <w:rPr>
          <w:rFonts w:ascii="Arial" w:hAnsi="Arial" w:cs="Arial"/>
          <w:sz w:val="20"/>
          <w:szCs w:val="20"/>
        </w:rPr>
        <w:t xml:space="preserve"> wybranej branży, której wybór zostanie zaakceptowany przez Zamawiającego. Badanie będzie zrealizowane zgodnie z przygotowaną metodologią i ma za zad</w:t>
      </w:r>
      <w:r w:rsidR="00AC0A55" w:rsidRPr="004B6099">
        <w:rPr>
          <w:rFonts w:ascii="Arial" w:hAnsi="Arial" w:cs="Arial"/>
          <w:sz w:val="20"/>
          <w:szCs w:val="20"/>
        </w:rPr>
        <w:t>a</w:t>
      </w:r>
      <w:r w:rsidR="00FD0007" w:rsidRPr="004B6099">
        <w:rPr>
          <w:rFonts w:ascii="Arial" w:hAnsi="Arial" w:cs="Arial"/>
          <w:sz w:val="20"/>
          <w:szCs w:val="20"/>
        </w:rPr>
        <w:t>nie zarówno weryfikację poprawno</w:t>
      </w:r>
      <w:r w:rsidR="00162730" w:rsidRPr="004B6099">
        <w:rPr>
          <w:rFonts w:ascii="Arial" w:hAnsi="Arial" w:cs="Arial"/>
          <w:sz w:val="20"/>
          <w:szCs w:val="20"/>
        </w:rPr>
        <w:t>ści przygotowanych</w:t>
      </w:r>
      <w:r w:rsidR="00FD0007" w:rsidRPr="004B6099">
        <w:rPr>
          <w:rFonts w:ascii="Arial" w:hAnsi="Arial" w:cs="Arial"/>
          <w:sz w:val="20"/>
          <w:szCs w:val="20"/>
        </w:rPr>
        <w:t xml:space="preserve"> założeń badawczych, jak również realizację badania właściwego dla wy</w:t>
      </w:r>
      <w:r w:rsidR="00DC702E" w:rsidRPr="004B6099">
        <w:rPr>
          <w:rFonts w:ascii="Arial" w:hAnsi="Arial" w:cs="Arial"/>
          <w:sz w:val="20"/>
          <w:szCs w:val="20"/>
        </w:rPr>
        <w:t>typowanej do pilotażu</w:t>
      </w:r>
      <w:r w:rsidR="00FD0007" w:rsidRPr="004B6099">
        <w:rPr>
          <w:rFonts w:ascii="Arial" w:hAnsi="Arial" w:cs="Arial"/>
          <w:sz w:val="20"/>
          <w:szCs w:val="20"/>
        </w:rPr>
        <w:t xml:space="preserve"> branży. </w:t>
      </w:r>
    </w:p>
    <w:p w14:paraId="2ED1C0B1" w14:textId="77777777" w:rsidR="00A51673" w:rsidRPr="004B6099" w:rsidRDefault="00A51673" w:rsidP="00A516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Po zrealizowanym badaniu pilotażowym Wykonawca przygotuje raport zawierający: </w:t>
      </w:r>
    </w:p>
    <w:p w14:paraId="3FDA25AF" w14:textId="6B4CB7E6" w:rsidR="00A51673" w:rsidRPr="004B6099" w:rsidRDefault="00A51673" w:rsidP="00FD0007">
      <w:pPr>
        <w:pStyle w:val="Akapitzlist"/>
        <w:numPr>
          <w:ilvl w:val="1"/>
          <w:numId w:val="45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informację, o tym które </w:t>
      </w:r>
      <w:r w:rsidR="00162730" w:rsidRPr="004B6099">
        <w:rPr>
          <w:rFonts w:ascii="Arial" w:hAnsi="Arial" w:cs="Arial"/>
          <w:sz w:val="20"/>
          <w:szCs w:val="20"/>
        </w:rPr>
        <w:t>elementy realizacji badania</w:t>
      </w:r>
      <w:r w:rsidRPr="004B6099">
        <w:rPr>
          <w:rFonts w:ascii="Arial" w:hAnsi="Arial" w:cs="Arial"/>
          <w:sz w:val="20"/>
          <w:szCs w:val="20"/>
        </w:rPr>
        <w:t xml:space="preserve"> stanowiły problem dla </w:t>
      </w:r>
      <w:r w:rsidR="00162730" w:rsidRPr="004B6099">
        <w:rPr>
          <w:rFonts w:ascii="Arial" w:hAnsi="Arial" w:cs="Arial"/>
          <w:sz w:val="20"/>
          <w:szCs w:val="20"/>
        </w:rPr>
        <w:t>W</w:t>
      </w:r>
      <w:r w:rsidR="00BB48F7" w:rsidRPr="004B6099">
        <w:rPr>
          <w:rFonts w:ascii="Arial" w:hAnsi="Arial" w:cs="Arial"/>
          <w:sz w:val="20"/>
          <w:szCs w:val="20"/>
        </w:rPr>
        <w:t>ykonawcy,</w:t>
      </w:r>
    </w:p>
    <w:p w14:paraId="2EE48D2E" w14:textId="253CCADB" w:rsidR="00A51673" w:rsidRPr="004B6099" w:rsidRDefault="00A51673" w:rsidP="00FD0007">
      <w:pPr>
        <w:pStyle w:val="Akapitzlist"/>
        <w:numPr>
          <w:ilvl w:val="1"/>
          <w:numId w:val="45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informację, o tym na które pytania </w:t>
      </w:r>
      <w:r w:rsidR="00BB48F7" w:rsidRPr="004B6099">
        <w:rPr>
          <w:rFonts w:ascii="Arial" w:hAnsi="Arial" w:cs="Arial"/>
          <w:sz w:val="20"/>
          <w:szCs w:val="20"/>
        </w:rPr>
        <w:t xml:space="preserve">z pkt 3 </w:t>
      </w:r>
      <w:r w:rsidRPr="004B6099">
        <w:rPr>
          <w:rFonts w:ascii="Arial" w:hAnsi="Arial" w:cs="Arial"/>
          <w:sz w:val="20"/>
          <w:szCs w:val="20"/>
        </w:rPr>
        <w:t xml:space="preserve">nie udało się uzyskać odpowiedzi </w:t>
      </w:r>
      <w:r w:rsidR="00BB48F7" w:rsidRPr="004B6099">
        <w:rPr>
          <w:rFonts w:ascii="Arial" w:hAnsi="Arial" w:cs="Arial"/>
          <w:sz w:val="20"/>
          <w:szCs w:val="20"/>
        </w:rPr>
        <w:t>lub uzyskanie odpowiedzi było bardzo trudne,</w:t>
      </w:r>
    </w:p>
    <w:p w14:paraId="7BA7C62F" w14:textId="562AA5E1" w:rsidR="00BB48F7" w:rsidRPr="004B6099" w:rsidRDefault="00BB48F7" w:rsidP="00FD0007">
      <w:pPr>
        <w:pStyle w:val="Akapitzlist"/>
        <w:numPr>
          <w:ilvl w:val="1"/>
          <w:numId w:val="45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informację zwrotną dotyczącą poprawności (adekwatności) wyboru zawodów oraz kompetencji w ramach </w:t>
      </w:r>
      <w:r w:rsidR="0055585B" w:rsidRPr="004B6099">
        <w:rPr>
          <w:rFonts w:ascii="Arial" w:hAnsi="Arial" w:cs="Arial"/>
          <w:sz w:val="20"/>
          <w:szCs w:val="20"/>
        </w:rPr>
        <w:t>analizowanej</w:t>
      </w:r>
      <w:r w:rsidRPr="004B6099">
        <w:rPr>
          <w:rFonts w:ascii="Arial" w:hAnsi="Arial" w:cs="Arial"/>
          <w:sz w:val="20"/>
          <w:szCs w:val="20"/>
        </w:rPr>
        <w:t xml:space="preserve"> branż</w:t>
      </w:r>
      <w:r w:rsidR="0055585B" w:rsidRPr="004B6099">
        <w:rPr>
          <w:rFonts w:ascii="Arial" w:hAnsi="Arial" w:cs="Arial"/>
          <w:sz w:val="20"/>
          <w:szCs w:val="20"/>
        </w:rPr>
        <w:t>y</w:t>
      </w:r>
      <w:r w:rsidRPr="004B6099">
        <w:rPr>
          <w:rFonts w:ascii="Arial" w:hAnsi="Arial" w:cs="Arial"/>
          <w:sz w:val="20"/>
          <w:szCs w:val="20"/>
        </w:rPr>
        <w:t>,</w:t>
      </w:r>
    </w:p>
    <w:p w14:paraId="4449D192" w14:textId="48685B2C" w:rsidR="00D63D70" w:rsidRPr="004B6099" w:rsidRDefault="00D63D70" w:rsidP="00FD0007">
      <w:pPr>
        <w:pStyle w:val="Akapitzlist"/>
        <w:numPr>
          <w:ilvl w:val="1"/>
          <w:numId w:val="45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informację zwrotną dotyczącą sposobu rekrutacji uczestników spotkania, </w:t>
      </w:r>
    </w:p>
    <w:p w14:paraId="68248494" w14:textId="1F3C5F38" w:rsidR="00BB48F7" w:rsidRPr="004B6099" w:rsidRDefault="00BB48F7" w:rsidP="00FD0007">
      <w:pPr>
        <w:pStyle w:val="Akapitzlist"/>
        <w:numPr>
          <w:ilvl w:val="1"/>
          <w:numId w:val="45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informację zwrotną dotyczącą poprawności (czytelności) materiałów wykorzystywanych w trakcie </w:t>
      </w:r>
      <w:r w:rsidR="00D63D70" w:rsidRPr="004B6099">
        <w:rPr>
          <w:rFonts w:ascii="Arial" w:hAnsi="Arial" w:cs="Arial"/>
          <w:sz w:val="20"/>
          <w:szCs w:val="20"/>
        </w:rPr>
        <w:t>realizacji badania (materiały przekazywane uczestnikom przed spotkaniem, materiały wykorzystywane w trakcie spotkań dyskusyjnych, etc.),</w:t>
      </w:r>
    </w:p>
    <w:p w14:paraId="1108F90D" w14:textId="5FB0414A" w:rsidR="00A51673" w:rsidRPr="004B6099" w:rsidRDefault="00A51673" w:rsidP="00FD0007">
      <w:pPr>
        <w:pStyle w:val="Akapitzlist"/>
        <w:numPr>
          <w:ilvl w:val="1"/>
          <w:numId w:val="45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propozycję ewentualnych modyfikacji </w:t>
      </w:r>
      <w:r w:rsidR="00D63D70" w:rsidRPr="004B6099">
        <w:rPr>
          <w:rFonts w:ascii="Arial" w:hAnsi="Arial" w:cs="Arial"/>
          <w:sz w:val="20"/>
          <w:szCs w:val="20"/>
        </w:rPr>
        <w:t>scenariusza spotkania</w:t>
      </w:r>
      <w:r w:rsidRPr="004B6099">
        <w:rPr>
          <w:rFonts w:ascii="Arial" w:hAnsi="Arial" w:cs="Arial"/>
          <w:sz w:val="20"/>
          <w:szCs w:val="20"/>
        </w:rPr>
        <w:t xml:space="preserve">, </w:t>
      </w:r>
    </w:p>
    <w:p w14:paraId="20472B4F" w14:textId="2F372148" w:rsidR="00A51673" w:rsidRPr="004B6099" w:rsidRDefault="00D63D70" w:rsidP="00FD0007">
      <w:pPr>
        <w:pStyle w:val="Akapitzlist"/>
        <w:numPr>
          <w:ilvl w:val="1"/>
          <w:numId w:val="45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podsumo</w:t>
      </w:r>
      <w:r w:rsidR="00656A05" w:rsidRPr="004B6099">
        <w:rPr>
          <w:rFonts w:ascii="Arial" w:hAnsi="Arial" w:cs="Arial"/>
          <w:sz w:val="20"/>
          <w:szCs w:val="20"/>
        </w:rPr>
        <w:t xml:space="preserve">wanie przebiegu </w:t>
      </w:r>
      <w:r w:rsidR="007828E8" w:rsidRPr="004B6099">
        <w:rPr>
          <w:rFonts w:ascii="Arial" w:hAnsi="Arial" w:cs="Arial"/>
          <w:sz w:val="20"/>
          <w:szCs w:val="20"/>
        </w:rPr>
        <w:t>pilotażu</w:t>
      </w:r>
      <w:r w:rsidR="00656A05" w:rsidRPr="004B6099">
        <w:rPr>
          <w:rFonts w:ascii="Arial" w:hAnsi="Arial" w:cs="Arial"/>
          <w:sz w:val="20"/>
          <w:szCs w:val="20"/>
        </w:rPr>
        <w:t xml:space="preserve"> wraz z propozycją zmian</w:t>
      </w:r>
      <w:r w:rsidR="00A51673" w:rsidRPr="004B6099">
        <w:rPr>
          <w:rFonts w:ascii="Arial" w:hAnsi="Arial" w:cs="Arial"/>
          <w:sz w:val="20"/>
          <w:szCs w:val="20"/>
        </w:rPr>
        <w:t>,</w:t>
      </w:r>
    </w:p>
    <w:p w14:paraId="18D06C9C" w14:textId="7104A231" w:rsidR="00A61CF4" w:rsidRPr="004B6099" w:rsidRDefault="00656A05" w:rsidP="00FD0007">
      <w:pPr>
        <w:pStyle w:val="Akapitzlist"/>
        <w:numPr>
          <w:ilvl w:val="1"/>
          <w:numId w:val="45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wyniki badania</w:t>
      </w:r>
      <w:r w:rsidR="00A51673" w:rsidRPr="004B6099">
        <w:rPr>
          <w:rFonts w:ascii="Arial" w:hAnsi="Arial" w:cs="Arial"/>
          <w:sz w:val="20"/>
          <w:szCs w:val="20"/>
        </w:rPr>
        <w:t xml:space="preserve"> </w:t>
      </w:r>
      <w:r w:rsidR="007828E8" w:rsidRPr="004B6099">
        <w:rPr>
          <w:rFonts w:ascii="Arial" w:hAnsi="Arial" w:cs="Arial"/>
          <w:sz w:val="20"/>
          <w:szCs w:val="20"/>
        </w:rPr>
        <w:t>pilotażowego</w:t>
      </w:r>
      <w:r w:rsidR="00336577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 xml:space="preserve">w formacie zaproponowanym w metodologii. </w:t>
      </w:r>
    </w:p>
    <w:p w14:paraId="03621717" w14:textId="62AE387E" w:rsidR="00FD0007" w:rsidRPr="004B6099" w:rsidRDefault="009F6D16" w:rsidP="00FD0007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Zamawiający zastrzega sobie możliwość uczestnictwa w </w:t>
      </w:r>
      <w:r w:rsidR="007828E8" w:rsidRPr="004B6099">
        <w:rPr>
          <w:rFonts w:ascii="Arial" w:hAnsi="Arial" w:cs="Arial"/>
          <w:sz w:val="20"/>
          <w:szCs w:val="20"/>
        </w:rPr>
        <w:t>badani</w:t>
      </w:r>
      <w:r w:rsidR="00063E13" w:rsidRPr="004B6099">
        <w:rPr>
          <w:rFonts w:ascii="Arial" w:hAnsi="Arial" w:cs="Arial"/>
          <w:sz w:val="20"/>
          <w:szCs w:val="20"/>
        </w:rPr>
        <w:t>u</w:t>
      </w:r>
      <w:r w:rsidR="007828E8" w:rsidRPr="004B6099">
        <w:rPr>
          <w:rFonts w:ascii="Arial" w:hAnsi="Arial" w:cs="Arial"/>
          <w:sz w:val="20"/>
          <w:szCs w:val="20"/>
        </w:rPr>
        <w:t xml:space="preserve"> pilotażowym</w:t>
      </w:r>
      <w:r w:rsidRPr="004B6099">
        <w:rPr>
          <w:rFonts w:ascii="Arial" w:hAnsi="Arial" w:cs="Arial"/>
          <w:sz w:val="20"/>
          <w:szCs w:val="20"/>
        </w:rPr>
        <w:t xml:space="preserve"> w charakterze aktywnego uczestnika, aktywnego współmoderatora lub biernego obserwatora</w:t>
      </w:r>
      <w:r w:rsidR="007828E8" w:rsidRPr="004B6099">
        <w:rPr>
          <w:rFonts w:ascii="Arial" w:hAnsi="Arial" w:cs="Arial"/>
          <w:sz w:val="20"/>
          <w:szCs w:val="20"/>
        </w:rPr>
        <w:t>, w zależności od przyjętej metody badawczej</w:t>
      </w:r>
      <w:r w:rsidRPr="004B6099">
        <w:rPr>
          <w:rFonts w:ascii="Arial" w:hAnsi="Arial" w:cs="Arial"/>
          <w:sz w:val="20"/>
          <w:szCs w:val="20"/>
        </w:rPr>
        <w:t>.</w:t>
      </w:r>
    </w:p>
    <w:p w14:paraId="22DDBE56" w14:textId="397F93D2" w:rsidR="006B1022" w:rsidRPr="004B6099" w:rsidRDefault="006B1022" w:rsidP="006B1022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Niezależnie od formy realizacji FGI (zdalnej lub bezpośredniej), przebieg pilotażu ma być nagrywany w formie audio i video, w jakości zapewniającej swobodny odsłuch. Pliki zostaną zanonimizowane i udostępnione Zamawiającemu.</w:t>
      </w:r>
    </w:p>
    <w:p w14:paraId="57E585BF" w14:textId="2FC67B43" w:rsidR="009F6D16" w:rsidRPr="004B6099" w:rsidRDefault="00336577" w:rsidP="00FD0007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Po przeprowadzonym pilotażu Wykonawca zorganizuje spotkanie</w:t>
      </w:r>
      <w:r w:rsidR="003E2509" w:rsidRPr="004B6099">
        <w:rPr>
          <w:rFonts w:ascii="Arial" w:hAnsi="Arial" w:cs="Arial"/>
          <w:sz w:val="20"/>
          <w:szCs w:val="20"/>
        </w:rPr>
        <w:t xml:space="preserve">, w którym wezmą udział </w:t>
      </w:r>
      <w:r w:rsidRPr="004B6099">
        <w:rPr>
          <w:rFonts w:ascii="Arial" w:hAnsi="Arial" w:cs="Arial"/>
          <w:sz w:val="20"/>
          <w:szCs w:val="20"/>
        </w:rPr>
        <w:t>osoby odpowiedzialn</w:t>
      </w:r>
      <w:r w:rsidR="00C8522D" w:rsidRPr="004B6099">
        <w:rPr>
          <w:rFonts w:ascii="Arial" w:hAnsi="Arial" w:cs="Arial"/>
          <w:sz w:val="20"/>
          <w:szCs w:val="20"/>
        </w:rPr>
        <w:t>e</w:t>
      </w:r>
      <w:r w:rsidRPr="004B6099">
        <w:rPr>
          <w:rFonts w:ascii="Arial" w:hAnsi="Arial" w:cs="Arial"/>
          <w:sz w:val="20"/>
          <w:szCs w:val="20"/>
        </w:rPr>
        <w:t xml:space="preserve"> za przygotowanie i przeprowadzenie badania</w:t>
      </w:r>
      <w:r w:rsidR="003E2509" w:rsidRPr="004B6099">
        <w:rPr>
          <w:rFonts w:ascii="Arial" w:hAnsi="Arial" w:cs="Arial"/>
          <w:sz w:val="20"/>
          <w:szCs w:val="20"/>
        </w:rPr>
        <w:t xml:space="preserve">. W trakcie spotkania będą prezentowane dotychczas zebrane materiały. Wykonawca, na dwa dni przed spotkaniem, udostępni Zamawiającemu materiały umożliwiające analizę przebiegu </w:t>
      </w:r>
      <w:r w:rsidRPr="004B6099">
        <w:rPr>
          <w:rFonts w:ascii="Arial" w:hAnsi="Arial" w:cs="Arial"/>
          <w:sz w:val="20"/>
          <w:szCs w:val="20"/>
        </w:rPr>
        <w:t>badania</w:t>
      </w:r>
      <w:r w:rsidR="003E2509" w:rsidRPr="004B6099">
        <w:rPr>
          <w:rFonts w:ascii="Arial" w:hAnsi="Arial" w:cs="Arial"/>
          <w:sz w:val="20"/>
          <w:szCs w:val="20"/>
        </w:rPr>
        <w:t xml:space="preserve">. Zamawiający po spotkaniu może wprowadzić modyfikacje w </w:t>
      </w:r>
      <w:r w:rsidRPr="004B6099">
        <w:rPr>
          <w:rFonts w:ascii="Arial" w:hAnsi="Arial" w:cs="Arial"/>
          <w:sz w:val="20"/>
          <w:szCs w:val="20"/>
        </w:rPr>
        <w:t>metodologii realizacji badania</w:t>
      </w:r>
      <w:r w:rsidR="003E2509" w:rsidRPr="004B6099">
        <w:rPr>
          <w:rFonts w:ascii="Arial" w:hAnsi="Arial" w:cs="Arial"/>
          <w:sz w:val="20"/>
          <w:szCs w:val="20"/>
        </w:rPr>
        <w:t xml:space="preserve">, które zostaną uwzględnione w pozostałych do zrealizowania </w:t>
      </w:r>
      <w:r w:rsidRPr="004B6099">
        <w:rPr>
          <w:rFonts w:ascii="Arial" w:hAnsi="Arial" w:cs="Arial"/>
          <w:sz w:val="20"/>
          <w:szCs w:val="20"/>
        </w:rPr>
        <w:t>badaniach (5 branż)</w:t>
      </w:r>
      <w:r w:rsidR="003E2509" w:rsidRPr="004B6099">
        <w:rPr>
          <w:rFonts w:ascii="Arial" w:hAnsi="Arial" w:cs="Arial"/>
          <w:sz w:val="20"/>
          <w:szCs w:val="20"/>
        </w:rPr>
        <w:t>.</w:t>
      </w:r>
    </w:p>
    <w:p w14:paraId="3061582C" w14:textId="692FED10" w:rsidR="00A61CF4" w:rsidRPr="004B6099" w:rsidRDefault="00A61CF4" w:rsidP="00A61CF4">
      <w:pPr>
        <w:pStyle w:val="Akapitzlist"/>
        <w:numPr>
          <w:ilvl w:val="0"/>
          <w:numId w:val="38"/>
        </w:numPr>
        <w:rPr>
          <w:rFonts w:ascii="Arial" w:hAnsi="Arial" w:cs="Arial"/>
          <w:b/>
          <w:sz w:val="20"/>
          <w:szCs w:val="20"/>
        </w:rPr>
      </w:pPr>
      <w:r w:rsidRPr="004B6099">
        <w:rPr>
          <w:rFonts w:ascii="Arial" w:hAnsi="Arial" w:cs="Arial"/>
          <w:b/>
          <w:sz w:val="20"/>
          <w:szCs w:val="20"/>
        </w:rPr>
        <w:t>Wymogi dotyczące realizacji badania</w:t>
      </w:r>
    </w:p>
    <w:p w14:paraId="1B0C71C5" w14:textId="721A678D" w:rsidR="008C4DD0" w:rsidRPr="004B6099" w:rsidRDefault="00973065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lastRenderedPageBreak/>
        <w:t xml:space="preserve">Badanie będzie zrealizowane techniką FGI. Zamawiający dopuszcza, by spotkania miały charakter zdalny. W </w:t>
      </w:r>
      <w:r w:rsidR="00DE1516" w:rsidRPr="004B6099">
        <w:rPr>
          <w:rFonts w:ascii="Arial" w:hAnsi="Arial" w:cs="Arial"/>
          <w:sz w:val="20"/>
          <w:szCs w:val="20"/>
        </w:rPr>
        <w:t>sytuacji zdalnego prowadzenia FGI spotkanie powinno być prowadzone przez dwóch moderatorów.</w:t>
      </w:r>
    </w:p>
    <w:p w14:paraId="42BCECFD" w14:textId="47982CD0" w:rsidR="008C4DD0" w:rsidRPr="004B6099" w:rsidRDefault="008C4DD0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Wykonawca przeprowadzi co najmniej 2 FGI dla każdej branży</w:t>
      </w:r>
      <w:r w:rsidR="006B1022" w:rsidRPr="004B6099">
        <w:rPr>
          <w:rFonts w:ascii="Arial" w:hAnsi="Arial" w:cs="Arial"/>
          <w:sz w:val="20"/>
          <w:szCs w:val="20"/>
        </w:rPr>
        <w:t>. W</w:t>
      </w:r>
      <w:r w:rsidRPr="004B6099">
        <w:rPr>
          <w:rFonts w:ascii="Arial" w:hAnsi="Arial" w:cs="Arial"/>
          <w:sz w:val="20"/>
          <w:szCs w:val="20"/>
        </w:rPr>
        <w:t xml:space="preserve"> każdym </w:t>
      </w:r>
      <w:r w:rsidR="006B1022" w:rsidRPr="004B6099">
        <w:rPr>
          <w:rFonts w:ascii="Arial" w:hAnsi="Arial" w:cs="Arial"/>
          <w:sz w:val="20"/>
          <w:szCs w:val="20"/>
        </w:rPr>
        <w:t xml:space="preserve">FGI </w:t>
      </w:r>
      <w:r w:rsidRPr="004B6099">
        <w:rPr>
          <w:rFonts w:ascii="Arial" w:hAnsi="Arial" w:cs="Arial"/>
          <w:sz w:val="20"/>
          <w:szCs w:val="20"/>
        </w:rPr>
        <w:t>weźmie udział od 4 do 6 respondentów. Zamawiający dopuszcza realizację jednego FGI z liczbą uczestników od 8 do 12, ale z koniecznością podzielenia respondentów na mniejsze grupy, w których będzie odbywała się dyskusja.</w:t>
      </w:r>
    </w:p>
    <w:p w14:paraId="0A5AEFC0" w14:textId="0D908A23" w:rsidR="00FE45AC" w:rsidRPr="004B6099" w:rsidRDefault="00DE1516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Respondentami w badaniu powinny </w:t>
      </w:r>
      <w:r w:rsidR="0004606F" w:rsidRPr="004B6099">
        <w:rPr>
          <w:rFonts w:ascii="Arial" w:hAnsi="Arial" w:cs="Arial"/>
          <w:sz w:val="20"/>
          <w:szCs w:val="20"/>
        </w:rPr>
        <w:t xml:space="preserve">być </w:t>
      </w:r>
      <w:r w:rsidRPr="004B6099">
        <w:rPr>
          <w:rFonts w:ascii="Arial" w:hAnsi="Arial" w:cs="Arial"/>
          <w:sz w:val="20"/>
          <w:szCs w:val="20"/>
        </w:rPr>
        <w:t xml:space="preserve">osoby zajmujące się kwestiami związanymi z rekrutacją w firmie oraz znające dokładnie specyfikę </w:t>
      </w:r>
      <w:r w:rsidR="006A619D" w:rsidRPr="004B6099">
        <w:rPr>
          <w:rFonts w:ascii="Arial" w:hAnsi="Arial" w:cs="Arial"/>
          <w:sz w:val="20"/>
          <w:szCs w:val="20"/>
        </w:rPr>
        <w:t>rynku pracy</w:t>
      </w:r>
      <w:r w:rsidR="00A12C3B" w:rsidRPr="004B6099">
        <w:rPr>
          <w:rFonts w:ascii="Arial" w:hAnsi="Arial" w:cs="Arial"/>
          <w:sz w:val="20"/>
          <w:szCs w:val="20"/>
        </w:rPr>
        <w:t xml:space="preserve"> w branży</w:t>
      </w:r>
      <w:r w:rsidR="006A619D" w:rsidRPr="004B6099">
        <w:rPr>
          <w:rFonts w:ascii="Arial" w:hAnsi="Arial" w:cs="Arial"/>
          <w:sz w:val="20"/>
          <w:szCs w:val="20"/>
        </w:rPr>
        <w:t>, w której działa reprezentowana przez respondenta firma</w:t>
      </w:r>
      <w:r w:rsidRPr="004B6099">
        <w:rPr>
          <w:rFonts w:ascii="Arial" w:hAnsi="Arial" w:cs="Arial"/>
          <w:sz w:val="20"/>
          <w:szCs w:val="20"/>
        </w:rPr>
        <w:t xml:space="preserve">. </w:t>
      </w:r>
      <w:r w:rsidR="006A619D" w:rsidRPr="004B6099">
        <w:rPr>
          <w:rFonts w:ascii="Arial" w:hAnsi="Arial" w:cs="Arial"/>
          <w:sz w:val="20"/>
          <w:szCs w:val="20"/>
        </w:rPr>
        <w:t>Do badania powinny być zaproszone największe firmy z Małopolski działające w danej branży.</w:t>
      </w:r>
      <w:r w:rsidR="00FE45AC" w:rsidRPr="004B6099">
        <w:rPr>
          <w:rFonts w:ascii="Arial" w:hAnsi="Arial" w:cs="Arial"/>
          <w:sz w:val="20"/>
          <w:szCs w:val="20"/>
        </w:rPr>
        <w:t xml:space="preserve"> Wykonawca skonsultuje listę uczestników z Zamawiającym, a następnie przeprowadzi rekrutację.</w:t>
      </w:r>
    </w:p>
    <w:p w14:paraId="7E0E81F2" w14:textId="33CE8D0F" w:rsidR="006A619D" w:rsidRPr="004B6099" w:rsidRDefault="00FE45AC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N</w:t>
      </w:r>
      <w:r w:rsidR="009C3F16" w:rsidRPr="004B6099">
        <w:rPr>
          <w:rFonts w:ascii="Arial" w:hAnsi="Arial" w:cs="Arial"/>
          <w:sz w:val="20"/>
          <w:szCs w:val="20"/>
        </w:rPr>
        <w:t xml:space="preserve">a tydzień przed spotkaniem wszyscy uczestnicy </w:t>
      </w:r>
      <w:r w:rsidRPr="004B6099">
        <w:rPr>
          <w:rFonts w:ascii="Arial" w:hAnsi="Arial" w:cs="Arial"/>
          <w:sz w:val="20"/>
          <w:szCs w:val="20"/>
        </w:rPr>
        <w:t>otrzymają</w:t>
      </w:r>
      <w:r w:rsidR="009C3F16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 xml:space="preserve">pomocnicze materiały zawierające informacje z przeprowadzonej analizy wskaźników. </w:t>
      </w:r>
      <w:r w:rsidR="0067074D" w:rsidRPr="004B6099">
        <w:rPr>
          <w:rFonts w:ascii="Arial" w:hAnsi="Arial" w:cs="Arial"/>
          <w:sz w:val="20"/>
          <w:szCs w:val="20"/>
        </w:rPr>
        <w:t xml:space="preserve">Materiały przed udostępnieniem respondentom zostaną skonsultowane z Zamawiającym i będą wymagały jego akceptacji. </w:t>
      </w:r>
      <w:r w:rsidRPr="004B6099">
        <w:rPr>
          <w:rFonts w:ascii="Arial" w:hAnsi="Arial" w:cs="Arial"/>
          <w:sz w:val="20"/>
          <w:szCs w:val="20"/>
        </w:rPr>
        <w:t xml:space="preserve"> </w:t>
      </w:r>
    </w:p>
    <w:p w14:paraId="47B771CA" w14:textId="77777777" w:rsidR="00034E3E" w:rsidRPr="004B6099" w:rsidRDefault="0067074D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Scenariusz FGI zostanie przygotowany przez Wykonawcę</w:t>
      </w:r>
      <w:r w:rsidR="00034E3E" w:rsidRPr="004B6099">
        <w:rPr>
          <w:rFonts w:ascii="Arial" w:hAnsi="Arial" w:cs="Arial"/>
          <w:sz w:val="20"/>
          <w:szCs w:val="20"/>
        </w:rPr>
        <w:t xml:space="preserve"> w oparciu o następujące założenia:</w:t>
      </w:r>
    </w:p>
    <w:p w14:paraId="0416E393" w14:textId="47EC4D60" w:rsidR="00034E3E" w:rsidRPr="004B6099" w:rsidRDefault="00034E3E" w:rsidP="00034E3E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Czas trwania będzie nie krótszy niż 2 godziny zegarowe</w:t>
      </w:r>
      <w:r w:rsidR="000A01C4" w:rsidRPr="004B6099">
        <w:rPr>
          <w:rFonts w:ascii="Arial" w:hAnsi="Arial" w:cs="Arial"/>
          <w:sz w:val="20"/>
          <w:szCs w:val="20"/>
        </w:rPr>
        <w:t>.</w:t>
      </w:r>
    </w:p>
    <w:p w14:paraId="66CCFF36" w14:textId="26FC9DA5" w:rsidR="001A7536" w:rsidRPr="004B6099" w:rsidRDefault="006C7426" w:rsidP="00034E3E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Tematycznie pokryje wszystkie pytania badawcze sformułowane w punkcie 3.</w:t>
      </w:r>
    </w:p>
    <w:p w14:paraId="4BE9BB8B" w14:textId="15FC324F" w:rsidR="00034E3E" w:rsidRPr="004B6099" w:rsidRDefault="001A7536" w:rsidP="00034E3E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Uczestnicy będą mieli do wglądu materiały pomocnicze przygotowane na podstawie analizy wskaźników</w:t>
      </w:r>
      <w:r w:rsidR="000A01C4" w:rsidRPr="004B6099">
        <w:rPr>
          <w:rFonts w:ascii="Arial" w:hAnsi="Arial" w:cs="Arial"/>
          <w:sz w:val="20"/>
          <w:szCs w:val="20"/>
        </w:rPr>
        <w:t>.</w:t>
      </w:r>
    </w:p>
    <w:p w14:paraId="592B51DC" w14:textId="2C9A2DFA" w:rsidR="001A7536" w:rsidRPr="004B6099" w:rsidRDefault="001A7536" w:rsidP="00034E3E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Ocena zapotrzebowania na </w:t>
      </w:r>
      <w:r w:rsidR="006C7426" w:rsidRPr="004B6099">
        <w:rPr>
          <w:rFonts w:ascii="Arial" w:hAnsi="Arial" w:cs="Arial"/>
          <w:sz w:val="20"/>
          <w:szCs w:val="20"/>
        </w:rPr>
        <w:t>zawody/</w:t>
      </w:r>
      <w:r w:rsidRPr="004B6099">
        <w:rPr>
          <w:rFonts w:ascii="Arial" w:hAnsi="Arial" w:cs="Arial"/>
          <w:sz w:val="20"/>
          <w:szCs w:val="20"/>
        </w:rPr>
        <w:t xml:space="preserve">kompetencje będzie </w:t>
      </w:r>
      <w:r w:rsidR="00CD0590" w:rsidRPr="004B6099">
        <w:rPr>
          <w:rFonts w:ascii="Arial" w:hAnsi="Arial" w:cs="Arial"/>
          <w:sz w:val="20"/>
          <w:szCs w:val="20"/>
        </w:rPr>
        <w:t>jakościowa (w oparciu o uwspól</w:t>
      </w:r>
      <w:r w:rsidR="006C7426" w:rsidRPr="004B6099">
        <w:rPr>
          <w:rFonts w:ascii="Arial" w:hAnsi="Arial" w:cs="Arial"/>
          <w:sz w:val="20"/>
          <w:szCs w:val="20"/>
        </w:rPr>
        <w:t>nioną wiedzę ekspertów), jednak ze względu na objętość materiału, musi mieć</w:t>
      </w:r>
      <w:r w:rsidRPr="004B6099">
        <w:rPr>
          <w:rFonts w:ascii="Arial" w:hAnsi="Arial" w:cs="Arial"/>
          <w:sz w:val="20"/>
          <w:szCs w:val="20"/>
        </w:rPr>
        <w:t xml:space="preserve"> ustrukturyzowany </w:t>
      </w:r>
      <w:r w:rsidR="006B1022" w:rsidRPr="004B6099">
        <w:rPr>
          <w:rFonts w:ascii="Arial" w:hAnsi="Arial" w:cs="Arial"/>
          <w:sz w:val="20"/>
          <w:szCs w:val="20"/>
        </w:rPr>
        <w:t>przebieg</w:t>
      </w:r>
      <w:r w:rsidR="007E7333" w:rsidRPr="004B6099">
        <w:rPr>
          <w:rFonts w:ascii="Arial" w:hAnsi="Arial" w:cs="Arial"/>
          <w:sz w:val="20"/>
          <w:szCs w:val="20"/>
        </w:rPr>
        <w:t>.</w:t>
      </w:r>
    </w:p>
    <w:p w14:paraId="62C7DA99" w14:textId="6DB5D840" w:rsidR="001A7536" w:rsidRPr="004B6099" w:rsidRDefault="001A7536" w:rsidP="00D419F4">
      <w:pPr>
        <w:pStyle w:val="Akapitzlist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Ocena zapotrzebowania na </w:t>
      </w:r>
      <w:r w:rsidR="006C7426" w:rsidRPr="004B6099">
        <w:rPr>
          <w:rFonts w:ascii="Arial" w:hAnsi="Arial" w:cs="Arial"/>
          <w:sz w:val="20"/>
          <w:szCs w:val="20"/>
        </w:rPr>
        <w:t>zawody/</w:t>
      </w:r>
      <w:r w:rsidRPr="004B6099">
        <w:rPr>
          <w:rFonts w:ascii="Arial" w:hAnsi="Arial" w:cs="Arial"/>
          <w:sz w:val="20"/>
          <w:szCs w:val="20"/>
        </w:rPr>
        <w:t>kompetencje będzie na bieżąco odnotowywana w narzędziu informatycznym (np. plik xlsx, ankieta internetowa)</w:t>
      </w:r>
      <w:r w:rsidR="006C7426" w:rsidRPr="004B6099">
        <w:rPr>
          <w:rFonts w:ascii="Arial" w:hAnsi="Arial" w:cs="Arial"/>
          <w:sz w:val="20"/>
          <w:szCs w:val="20"/>
        </w:rPr>
        <w:t>.</w:t>
      </w:r>
    </w:p>
    <w:p w14:paraId="3AF8E612" w14:textId="01928381" w:rsidR="0067074D" w:rsidRPr="004B6099" w:rsidRDefault="00034E3E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Scenariusz </w:t>
      </w:r>
      <w:r w:rsidR="001A7536" w:rsidRPr="004B6099">
        <w:rPr>
          <w:rFonts w:ascii="Arial" w:hAnsi="Arial" w:cs="Arial"/>
          <w:sz w:val="20"/>
          <w:szCs w:val="20"/>
        </w:rPr>
        <w:t xml:space="preserve">wraz ze wszystkimi materiałami wykorzystywanymi w trakcie </w:t>
      </w:r>
      <w:r w:rsidR="006C7426" w:rsidRPr="004B6099">
        <w:rPr>
          <w:rFonts w:ascii="Arial" w:hAnsi="Arial" w:cs="Arial"/>
          <w:sz w:val="20"/>
          <w:szCs w:val="20"/>
        </w:rPr>
        <w:t>FGI</w:t>
      </w:r>
      <w:r w:rsidR="001A7536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 xml:space="preserve">zostanie skonsultowany z Zamawiającym </w:t>
      </w:r>
      <w:r w:rsidR="0067074D" w:rsidRPr="004B6099">
        <w:rPr>
          <w:rFonts w:ascii="Arial" w:hAnsi="Arial" w:cs="Arial"/>
          <w:sz w:val="20"/>
          <w:szCs w:val="20"/>
        </w:rPr>
        <w:t xml:space="preserve">i </w:t>
      </w:r>
      <w:r w:rsidRPr="004B6099">
        <w:rPr>
          <w:rFonts w:ascii="Arial" w:hAnsi="Arial" w:cs="Arial"/>
          <w:sz w:val="20"/>
          <w:szCs w:val="20"/>
        </w:rPr>
        <w:t>będzie wymagał jego akceptacji.</w:t>
      </w:r>
    </w:p>
    <w:p w14:paraId="011D076C" w14:textId="0405FEA7" w:rsidR="00FE45AC" w:rsidRPr="004B6099" w:rsidRDefault="00FE45AC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 przypadku organizacji FGI w formie bezpośredniej Wykonawca zapewni miejsce i poczęstunek dla uczestników.</w:t>
      </w:r>
    </w:p>
    <w:p w14:paraId="57FF64CD" w14:textId="02D0A263" w:rsidR="00FE45AC" w:rsidRPr="004B6099" w:rsidRDefault="00FE45AC" w:rsidP="00152973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Niezależnie od formy realizacji FGI, przebieg spotkania ma być nagrywany w formie audio i video, w jakości zapewniającej swobodny odsłuch.</w:t>
      </w:r>
      <w:r w:rsidR="006B1022" w:rsidRPr="004B6099">
        <w:rPr>
          <w:rFonts w:ascii="Arial" w:hAnsi="Arial" w:cs="Arial"/>
          <w:sz w:val="20"/>
          <w:szCs w:val="20"/>
        </w:rPr>
        <w:t xml:space="preserve"> Pliki zostaną zanonimizowane i udostępnione zamawiającemu.</w:t>
      </w:r>
    </w:p>
    <w:p w14:paraId="0053F38B" w14:textId="74C4104B" w:rsidR="00A61CF4" w:rsidRPr="004B6099" w:rsidRDefault="00A61CF4" w:rsidP="00A61CF4">
      <w:pPr>
        <w:pStyle w:val="Akapitzlist"/>
        <w:numPr>
          <w:ilvl w:val="0"/>
          <w:numId w:val="38"/>
        </w:numPr>
        <w:rPr>
          <w:rFonts w:ascii="Arial" w:hAnsi="Arial" w:cs="Arial"/>
          <w:b/>
          <w:sz w:val="20"/>
          <w:szCs w:val="20"/>
        </w:rPr>
      </w:pPr>
      <w:r w:rsidRPr="004B6099">
        <w:rPr>
          <w:rFonts w:ascii="Arial" w:hAnsi="Arial" w:cs="Arial"/>
          <w:b/>
          <w:sz w:val="20"/>
          <w:szCs w:val="20"/>
        </w:rPr>
        <w:t>Harmonogram realizacja zamówienia</w:t>
      </w:r>
    </w:p>
    <w:p w14:paraId="2FB2B905" w14:textId="46C93839" w:rsidR="00A61CF4" w:rsidRPr="004B6099" w:rsidRDefault="00A61CF4" w:rsidP="00A61CF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Wykonawca ma za zadanie przygotować roboczy harmonogram realizacji badania. Harmonogram będzie uwzględniał zapisy pkt </w:t>
      </w:r>
      <w:r w:rsidR="00611D7F" w:rsidRPr="004B6099">
        <w:rPr>
          <w:rFonts w:ascii="Arial" w:hAnsi="Arial" w:cs="Arial"/>
          <w:sz w:val="20"/>
          <w:szCs w:val="20"/>
        </w:rPr>
        <w:t>10</w:t>
      </w:r>
      <w:r w:rsidRPr="004B6099">
        <w:rPr>
          <w:rFonts w:ascii="Arial" w:hAnsi="Arial" w:cs="Arial"/>
          <w:sz w:val="20"/>
          <w:szCs w:val="20"/>
        </w:rPr>
        <w:t xml:space="preserve"> opz oraz będzie skonsultowany z Zamawiającym.</w:t>
      </w:r>
    </w:p>
    <w:p w14:paraId="58063EFA" w14:textId="6174B1A3" w:rsidR="00A61CF4" w:rsidRPr="004B6099" w:rsidRDefault="00A61CF4" w:rsidP="00CD0C22">
      <w:pPr>
        <w:pStyle w:val="Akapitzlist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b/>
          <w:sz w:val="20"/>
          <w:szCs w:val="20"/>
        </w:rPr>
        <w:t>Wymogi dotyczące raportu metodologicznego</w:t>
      </w:r>
    </w:p>
    <w:p w14:paraId="06A8C8CA" w14:textId="77777777" w:rsidR="006A5BA7" w:rsidRPr="004B6099" w:rsidRDefault="006A5BA7" w:rsidP="006A5BA7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Wykonawca będzie miał za zadanie przygotować raport metodologiczny, zawierający uporządkowany opis realizacji czynności badawczych wskazanych w pkt 3, 4 oraz 5 opz. Raport powinien zawierać co najmniej:</w:t>
      </w:r>
    </w:p>
    <w:p w14:paraId="142B9C97" w14:textId="07D07419" w:rsidR="006A5BA7" w:rsidRPr="004B6099" w:rsidRDefault="006A5BA7" w:rsidP="006A5BA7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kontekst teoretyczny dotyczący realizacji </w:t>
      </w:r>
      <w:r w:rsidR="007923B6" w:rsidRPr="004B6099">
        <w:rPr>
          <w:rFonts w:ascii="Arial" w:hAnsi="Arial" w:cs="Arial"/>
          <w:sz w:val="20"/>
          <w:szCs w:val="20"/>
        </w:rPr>
        <w:t xml:space="preserve">prognoz jakościowych zapotrzebowania na kompetencje </w:t>
      </w:r>
      <w:r w:rsidRPr="004B6099">
        <w:rPr>
          <w:rFonts w:ascii="Arial" w:hAnsi="Arial" w:cs="Arial"/>
          <w:sz w:val="20"/>
          <w:szCs w:val="20"/>
        </w:rPr>
        <w:t>w ramach</w:t>
      </w:r>
      <w:r w:rsidR="007923B6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>OJV;</w:t>
      </w:r>
    </w:p>
    <w:p w14:paraId="682310F7" w14:textId="77777777" w:rsidR="006A5BA7" w:rsidRPr="004B6099" w:rsidRDefault="006A5BA7" w:rsidP="006A5BA7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wyjaśnienia terminologii użytej w raporcie, wykaz skrótów; </w:t>
      </w:r>
    </w:p>
    <w:p w14:paraId="244EB1D8" w14:textId="77777777" w:rsidR="006A5BA7" w:rsidRPr="004B6099" w:rsidRDefault="006A5BA7" w:rsidP="006A5BA7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opis metodologii oraz przebiegu badania; </w:t>
      </w:r>
    </w:p>
    <w:p w14:paraId="7A096456" w14:textId="77777777" w:rsidR="006A5BA7" w:rsidRPr="004B6099" w:rsidRDefault="006A5BA7" w:rsidP="006A5BA7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spis, definicja, sposób zasilania oraz prezentacja wskaźników z badania; </w:t>
      </w:r>
    </w:p>
    <w:p w14:paraId="555B3246" w14:textId="77777777" w:rsidR="006A5BA7" w:rsidRPr="004B6099" w:rsidRDefault="006A5BA7" w:rsidP="006A5BA7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lastRenderedPageBreak/>
        <w:t xml:space="preserve">propozycja interpretacji oraz zakres wykorzystania wskaźników; </w:t>
      </w:r>
    </w:p>
    <w:p w14:paraId="26A48B29" w14:textId="77777777" w:rsidR="006A5BA7" w:rsidRPr="004B6099" w:rsidRDefault="006A5BA7" w:rsidP="006A5BA7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spis tabel, rycin, map, wykresów, etc.</w:t>
      </w:r>
    </w:p>
    <w:p w14:paraId="117B74AC" w14:textId="77777777" w:rsidR="006A5BA7" w:rsidRPr="004B6099" w:rsidRDefault="006A5BA7" w:rsidP="006A5BA7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bibliografia (w tym przypisy bibliograficzne);</w:t>
      </w:r>
    </w:p>
    <w:p w14:paraId="4837969E" w14:textId="02228ED1" w:rsidR="006A5BA7" w:rsidRDefault="006A5BA7" w:rsidP="006A5BA7">
      <w:pPr>
        <w:pStyle w:val="Akapitzlist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aneks(y) zawierający(e) pozostałe niezbędne elementy i informacje dotyczące realizacji badania, niezaprezentowane w innych częściach raportu (np. treść zastosowanych narzędzi badawczych, etc.).</w:t>
      </w:r>
    </w:p>
    <w:p w14:paraId="02CD866D" w14:textId="77777777" w:rsidR="004B6099" w:rsidRPr="004B6099" w:rsidRDefault="004B6099" w:rsidP="004B6099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1F9758B5" w14:textId="66474A9C" w:rsidR="00A61CF4" w:rsidRPr="004B6099" w:rsidRDefault="00A61CF4" w:rsidP="00A61CF4">
      <w:pPr>
        <w:pStyle w:val="Akapitzlist"/>
        <w:numPr>
          <w:ilvl w:val="0"/>
          <w:numId w:val="38"/>
        </w:numPr>
        <w:rPr>
          <w:rFonts w:ascii="Arial" w:hAnsi="Arial" w:cs="Arial"/>
          <w:b/>
          <w:sz w:val="20"/>
          <w:szCs w:val="20"/>
        </w:rPr>
      </w:pPr>
      <w:r w:rsidRPr="004B6099">
        <w:rPr>
          <w:rFonts w:ascii="Arial" w:hAnsi="Arial" w:cs="Arial"/>
          <w:b/>
          <w:sz w:val="20"/>
          <w:szCs w:val="20"/>
        </w:rPr>
        <w:t>Finalne produkty zamówienia i terminy ich dostarczenia</w:t>
      </w:r>
    </w:p>
    <w:p w14:paraId="0C32E682" w14:textId="77777777" w:rsidR="00A61CF4" w:rsidRPr="004B6099" w:rsidRDefault="00A61CF4" w:rsidP="00A61CF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 wyniku realizacji badania Wykonawca będzie zobowiązany przygotować następujące materiały:</w:t>
      </w:r>
    </w:p>
    <w:p w14:paraId="17C1B909" w14:textId="26DFAC37" w:rsidR="00A61CF4" w:rsidRPr="004B6099" w:rsidRDefault="00A61CF4" w:rsidP="00A61CF4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raport metodologiczny (1 plik w formacie </w:t>
      </w:r>
      <w:r w:rsidR="005F439A" w:rsidRPr="004B6099">
        <w:rPr>
          <w:rFonts w:ascii="Arial" w:hAnsi="Arial" w:cs="Arial"/>
          <w:sz w:val="20"/>
          <w:szCs w:val="20"/>
        </w:rPr>
        <w:t xml:space="preserve">np. </w:t>
      </w:r>
      <w:r w:rsidRPr="004B6099">
        <w:rPr>
          <w:rFonts w:ascii="Arial" w:hAnsi="Arial" w:cs="Arial"/>
          <w:sz w:val="20"/>
          <w:szCs w:val="20"/>
        </w:rPr>
        <w:t xml:space="preserve">.docx, 1 plik = 1 raport), </w:t>
      </w:r>
      <w:r w:rsidRPr="004B6099">
        <w:rPr>
          <w:rFonts w:ascii="Arial" w:hAnsi="Arial" w:cs="Arial"/>
          <w:b/>
          <w:sz w:val="20"/>
          <w:szCs w:val="20"/>
        </w:rPr>
        <w:t xml:space="preserve">do </w:t>
      </w:r>
      <w:r w:rsidR="00BB57B4" w:rsidRPr="004B6099">
        <w:rPr>
          <w:rFonts w:ascii="Arial" w:hAnsi="Arial" w:cs="Arial"/>
          <w:b/>
          <w:sz w:val="20"/>
          <w:szCs w:val="20"/>
        </w:rPr>
        <w:t>4</w:t>
      </w:r>
      <w:r w:rsidRPr="004B6099">
        <w:rPr>
          <w:rFonts w:ascii="Arial" w:hAnsi="Arial" w:cs="Arial"/>
          <w:b/>
          <w:sz w:val="20"/>
          <w:szCs w:val="20"/>
        </w:rPr>
        <w:t xml:space="preserve"> tygodni od dnia zawarcia umowy;</w:t>
      </w:r>
    </w:p>
    <w:p w14:paraId="7DE43D65" w14:textId="677330E8" w:rsidR="00A61CF4" w:rsidRPr="004B6099" w:rsidRDefault="00E3422C" w:rsidP="007C424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uzasadnienie dla wyboru branż oraz </w:t>
      </w:r>
      <w:r w:rsidR="007C424E" w:rsidRPr="004B6099">
        <w:rPr>
          <w:rFonts w:ascii="Arial" w:hAnsi="Arial" w:cs="Arial"/>
          <w:sz w:val="20"/>
          <w:szCs w:val="20"/>
        </w:rPr>
        <w:t xml:space="preserve">zawodów </w:t>
      </w:r>
      <w:r w:rsidRPr="004B6099">
        <w:rPr>
          <w:rFonts w:ascii="Arial" w:hAnsi="Arial" w:cs="Arial"/>
          <w:sz w:val="20"/>
          <w:szCs w:val="20"/>
        </w:rPr>
        <w:t xml:space="preserve">wraz z opisem kluczowych wskaźników </w:t>
      </w:r>
      <w:r w:rsidR="00A61CF4" w:rsidRPr="004B6099">
        <w:rPr>
          <w:rFonts w:ascii="Arial" w:hAnsi="Arial" w:cs="Arial"/>
          <w:sz w:val="20"/>
          <w:szCs w:val="20"/>
        </w:rPr>
        <w:t>(</w:t>
      </w:r>
      <w:r w:rsidRPr="004B6099">
        <w:rPr>
          <w:rFonts w:ascii="Arial" w:hAnsi="Arial" w:cs="Arial"/>
          <w:sz w:val="20"/>
          <w:szCs w:val="20"/>
        </w:rPr>
        <w:t>1</w:t>
      </w:r>
      <w:r w:rsidR="007C424E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 xml:space="preserve">plik w formacie </w:t>
      </w:r>
      <w:r w:rsidR="005F439A" w:rsidRPr="004B6099">
        <w:rPr>
          <w:rFonts w:ascii="Arial" w:hAnsi="Arial" w:cs="Arial"/>
          <w:sz w:val="20"/>
          <w:szCs w:val="20"/>
        </w:rPr>
        <w:t xml:space="preserve">np. </w:t>
      </w:r>
      <w:r w:rsidRPr="004B6099">
        <w:rPr>
          <w:rFonts w:ascii="Arial" w:hAnsi="Arial" w:cs="Arial"/>
          <w:sz w:val="20"/>
          <w:szCs w:val="20"/>
        </w:rPr>
        <w:t>.docx</w:t>
      </w:r>
      <w:r w:rsidR="00A61CF4" w:rsidRPr="004B6099">
        <w:rPr>
          <w:rFonts w:ascii="Arial" w:hAnsi="Arial" w:cs="Arial"/>
          <w:sz w:val="20"/>
          <w:szCs w:val="20"/>
        </w:rPr>
        <w:t xml:space="preserve">), </w:t>
      </w:r>
      <w:r w:rsidR="00BB57B4" w:rsidRPr="004B6099">
        <w:rPr>
          <w:rFonts w:ascii="Arial" w:hAnsi="Arial" w:cs="Arial"/>
          <w:b/>
          <w:sz w:val="20"/>
          <w:szCs w:val="20"/>
        </w:rPr>
        <w:t>do 6 tygodni od dnia zawarcia umowy</w:t>
      </w:r>
      <w:r w:rsidR="00A61CF4" w:rsidRPr="004B6099">
        <w:rPr>
          <w:rFonts w:ascii="Arial" w:hAnsi="Arial" w:cs="Arial"/>
          <w:b/>
          <w:sz w:val="20"/>
          <w:szCs w:val="20"/>
        </w:rPr>
        <w:t>;</w:t>
      </w:r>
    </w:p>
    <w:p w14:paraId="3814558F" w14:textId="4BDD533D" w:rsidR="00A61CF4" w:rsidRPr="004B6099" w:rsidRDefault="00B51D26" w:rsidP="00B51D2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wyliczone wskaźniki</w:t>
      </w:r>
      <w:r w:rsidR="00A61CF4" w:rsidRPr="004B6099">
        <w:rPr>
          <w:rFonts w:ascii="Arial" w:hAnsi="Arial" w:cs="Arial"/>
          <w:sz w:val="20"/>
          <w:szCs w:val="20"/>
        </w:rPr>
        <w:t xml:space="preserve"> (</w:t>
      </w:r>
      <w:r w:rsidR="000C798D">
        <w:rPr>
          <w:rFonts w:ascii="Arial" w:hAnsi="Arial" w:cs="Arial"/>
          <w:sz w:val="20"/>
          <w:szCs w:val="20"/>
        </w:rPr>
        <w:t>7</w:t>
      </w:r>
      <w:r w:rsidRPr="004B6099">
        <w:rPr>
          <w:rFonts w:ascii="Arial" w:hAnsi="Arial" w:cs="Arial"/>
          <w:sz w:val="20"/>
          <w:szCs w:val="20"/>
        </w:rPr>
        <w:t xml:space="preserve"> plików w formacie </w:t>
      </w:r>
      <w:r w:rsidR="005F439A" w:rsidRPr="004B6099">
        <w:rPr>
          <w:rFonts w:ascii="Arial" w:hAnsi="Arial" w:cs="Arial"/>
          <w:sz w:val="20"/>
          <w:szCs w:val="20"/>
        </w:rPr>
        <w:t xml:space="preserve">np. </w:t>
      </w:r>
      <w:r w:rsidRPr="004B6099">
        <w:rPr>
          <w:rFonts w:ascii="Arial" w:hAnsi="Arial" w:cs="Arial"/>
          <w:sz w:val="20"/>
          <w:szCs w:val="20"/>
        </w:rPr>
        <w:t>.xlsx, 1 plik = 1 branża</w:t>
      </w:r>
      <w:r w:rsidR="000C798D">
        <w:rPr>
          <w:rFonts w:ascii="Arial" w:hAnsi="Arial" w:cs="Arial"/>
          <w:sz w:val="20"/>
          <w:szCs w:val="20"/>
        </w:rPr>
        <w:t xml:space="preserve"> + 1 plik = kompetencje kluczowe</w:t>
      </w:r>
      <w:r w:rsidR="00A61CF4" w:rsidRPr="004B6099">
        <w:rPr>
          <w:rFonts w:ascii="Arial" w:hAnsi="Arial" w:cs="Arial"/>
          <w:sz w:val="20"/>
          <w:szCs w:val="20"/>
        </w:rPr>
        <w:t xml:space="preserve">), </w:t>
      </w:r>
      <w:r w:rsidR="00A61CF4" w:rsidRPr="004B6099">
        <w:rPr>
          <w:rFonts w:ascii="Arial" w:hAnsi="Arial" w:cs="Arial"/>
          <w:b/>
          <w:sz w:val="20"/>
          <w:szCs w:val="20"/>
        </w:rPr>
        <w:t xml:space="preserve">do </w:t>
      </w:r>
      <w:r w:rsidRPr="004B6099">
        <w:rPr>
          <w:rFonts w:ascii="Arial" w:hAnsi="Arial" w:cs="Arial"/>
          <w:b/>
          <w:sz w:val="20"/>
          <w:szCs w:val="20"/>
        </w:rPr>
        <w:t>6 tygodni</w:t>
      </w:r>
      <w:r w:rsidR="00A61CF4" w:rsidRPr="004B6099">
        <w:rPr>
          <w:rFonts w:ascii="Arial" w:hAnsi="Arial" w:cs="Arial"/>
          <w:b/>
          <w:sz w:val="20"/>
          <w:szCs w:val="20"/>
        </w:rPr>
        <w:t xml:space="preserve"> od </w:t>
      </w:r>
      <w:r w:rsidRPr="004B6099">
        <w:rPr>
          <w:rFonts w:ascii="Arial" w:hAnsi="Arial" w:cs="Arial"/>
          <w:b/>
          <w:sz w:val="20"/>
          <w:szCs w:val="20"/>
        </w:rPr>
        <w:t>dnia zawarcia umowy</w:t>
      </w:r>
      <w:r w:rsidR="00A61CF4" w:rsidRPr="004B6099">
        <w:rPr>
          <w:rFonts w:ascii="Arial" w:hAnsi="Arial" w:cs="Arial"/>
          <w:b/>
          <w:sz w:val="20"/>
          <w:szCs w:val="20"/>
        </w:rPr>
        <w:t>;</w:t>
      </w:r>
    </w:p>
    <w:p w14:paraId="03163CFC" w14:textId="19265563" w:rsidR="00B51D26" w:rsidRPr="004B6099" w:rsidRDefault="00B51D26" w:rsidP="00B51D2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skrypt (syntax) zawierający komendy umożliwiające wygenerowanie wskaźników (1 plik w formacie </w:t>
      </w:r>
      <w:r w:rsidR="005F439A" w:rsidRPr="004B6099">
        <w:rPr>
          <w:rFonts w:ascii="Arial" w:hAnsi="Arial" w:cs="Arial"/>
          <w:sz w:val="20"/>
          <w:szCs w:val="20"/>
        </w:rPr>
        <w:t>np.</w:t>
      </w:r>
      <w:r w:rsidR="00F24A5C" w:rsidRPr="004B6099">
        <w:rPr>
          <w:rFonts w:ascii="Arial" w:hAnsi="Arial" w:cs="Arial"/>
          <w:sz w:val="20"/>
          <w:szCs w:val="20"/>
        </w:rPr>
        <w:t xml:space="preserve"> .sql lub</w:t>
      </w:r>
      <w:r w:rsidR="005F439A" w:rsidRPr="004B6099">
        <w:rPr>
          <w:rFonts w:ascii="Arial" w:hAnsi="Arial" w:cs="Arial"/>
          <w:sz w:val="20"/>
          <w:szCs w:val="20"/>
        </w:rPr>
        <w:t xml:space="preserve"> </w:t>
      </w:r>
      <w:r w:rsidRPr="004B6099">
        <w:rPr>
          <w:rFonts w:ascii="Arial" w:hAnsi="Arial" w:cs="Arial"/>
          <w:sz w:val="20"/>
          <w:szCs w:val="20"/>
        </w:rPr>
        <w:t xml:space="preserve">.txt, 1 plik = 1 </w:t>
      </w:r>
      <w:r w:rsidR="00E15839" w:rsidRPr="004B6099">
        <w:rPr>
          <w:rFonts w:ascii="Arial" w:hAnsi="Arial" w:cs="Arial"/>
          <w:sz w:val="20"/>
          <w:szCs w:val="20"/>
        </w:rPr>
        <w:t xml:space="preserve">skrypt </w:t>
      </w:r>
      <w:r w:rsidRPr="004B6099">
        <w:rPr>
          <w:rFonts w:ascii="Arial" w:hAnsi="Arial" w:cs="Arial"/>
          <w:sz w:val="20"/>
          <w:szCs w:val="20"/>
        </w:rPr>
        <w:t xml:space="preserve">dla wszystkich wskaźników, </w:t>
      </w:r>
      <w:r w:rsidRPr="004B6099">
        <w:rPr>
          <w:rFonts w:ascii="Arial" w:hAnsi="Arial" w:cs="Arial"/>
          <w:b/>
          <w:sz w:val="20"/>
          <w:szCs w:val="20"/>
        </w:rPr>
        <w:t>do 6 tygodni od dnia zawarcia umowy;</w:t>
      </w:r>
    </w:p>
    <w:p w14:paraId="02D6B0B5" w14:textId="5F251456" w:rsidR="006B1022" w:rsidRPr="004B6099" w:rsidRDefault="006B1022" w:rsidP="006B1022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nagranie z przeprow</w:t>
      </w:r>
      <w:r w:rsidR="00C73197" w:rsidRPr="004B6099">
        <w:rPr>
          <w:rFonts w:ascii="Arial" w:hAnsi="Arial" w:cs="Arial"/>
          <w:sz w:val="20"/>
          <w:szCs w:val="20"/>
        </w:rPr>
        <w:t>adzonego pilotażu (co najmniej 1 plik</w:t>
      </w:r>
      <w:r w:rsidRPr="004B6099">
        <w:rPr>
          <w:rFonts w:ascii="Arial" w:hAnsi="Arial" w:cs="Arial"/>
          <w:sz w:val="20"/>
          <w:szCs w:val="20"/>
        </w:rPr>
        <w:t xml:space="preserve"> w formacie</w:t>
      </w:r>
      <w:r w:rsidR="005F439A" w:rsidRPr="004B6099">
        <w:rPr>
          <w:rFonts w:ascii="Arial" w:hAnsi="Arial" w:cs="Arial"/>
          <w:sz w:val="20"/>
          <w:szCs w:val="20"/>
        </w:rPr>
        <w:t xml:space="preserve"> np.</w:t>
      </w:r>
      <w:r w:rsidR="000616E2" w:rsidRPr="004B6099">
        <w:rPr>
          <w:rFonts w:ascii="Arial" w:hAnsi="Arial" w:cs="Arial"/>
          <w:sz w:val="20"/>
          <w:szCs w:val="20"/>
        </w:rPr>
        <w:t>.</w:t>
      </w:r>
      <w:r w:rsidR="00C73197" w:rsidRPr="004B6099">
        <w:rPr>
          <w:rFonts w:ascii="Arial" w:hAnsi="Arial" w:cs="Arial"/>
          <w:sz w:val="20"/>
          <w:szCs w:val="20"/>
        </w:rPr>
        <w:t>mp3</w:t>
      </w:r>
      <w:r w:rsidRPr="004B6099">
        <w:rPr>
          <w:rFonts w:ascii="Arial" w:hAnsi="Arial" w:cs="Arial"/>
          <w:sz w:val="20"/>
          <w:szCs w:val="20"/>
        </w:rPr>
        <w:t>)</w:t>
      </w:r>
      <w:r w:rsidRPr="004B6099">
        <w:rPr>
          <w:rFonts w:ascii="Arial" w:hAnsi="Arial" w:cs="Arial"/>
          <w:b/>
          <w:sz w:val="20"/>
          <w:szCs w:val="20"/>
        </w:rPr>
        <w:t xml:space="preserve"> do 11 tygodni od zawarcia umowy</w:t>
      </w:r>
      <w:r w:rsidR="000616E2" w:rsidRPr="004B6099">
        <w:rPr>
          <w:rFonts w:ascii="Arial" w:hAnsi="Arial" w:cs="Arial"/>
          <w:b/>
          <w:sz w:val="20"/>
          <w:szCs w:val="20"/>
        </w:rPr>
        <w:t>;</w:t>
      </w:r>
    </w:p>
    <w:p w14:paraId="06A19309" w14:textId="5FE79798" w:rsidR="002F1C9A" w:rsidRPr="004B6099" w:rsidRDefault="002F1C9A" w:rsidP="00B51D2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raport z przeprowadzonego pilotażu (1 plik w formacie</w:t>
      </w:r>
      <w:r w:rsidR="005F439A" w:rsidRPr="004B6099">
        <w:rPr>
          <w:rFonts w:ascii="Arial" w:hAnsi="Arial" w:cs="Arial"/>
          <w:sz w:val="20"/>
          <w:szCs w:val="20"/>
        </w:rPr>
        <w:t xml:space="preserve"> np.</w:t>
      </w:r>
      <w:r w:rsidRPr="004B6099">
        <w:rPr>
          <w:rFonts w:ascii="Arial" w:hAnsi="Arial" w:cs="Arial"/>
          <w:sz w:val="20"/>
          <w:szCs w:val="20"/>
        </w:rPr>
        <w:t xml:space="preserve"> .docx, 1 plik = 1 raport), </w:t>
      </w:r>
      <w:r w:rsidRPr="004B6099">
        <w:rPr>
          <w:rFonts w:ascii="Arial" w:hAnsi="Arial" w:cs="Arial"/>
          <w:b/>
          <w:sz w:val="20"/>
          <w:szCs w:val="20"/>
        </w:rPr>
        <w:t>do 12 tygodni od dnia zawarcia umowy;</w:t>
      </w:r>
    </w:p>
    <w:p w14:paraId="7D83F31F" w14:textId="01C380EF" w:rsidR="006C7426" w:rsidRPr="004B6099" w:rsidRDefault="006C7426" w:rsidP="00B51D2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nagrania z przeprowadzonych FGI (co najmniej 12 plików w formacie </w:t>
      </w:r>
      <w:r w:rsidR="005F439A" w:rsidRPr="004B6099">
        <w:rPr>
          <w:rFonts w:ascii="Arial" w:hAnsi="Arial" w:cs="Arial"/>
          <w:sz w:val="20"/>
          <w:szCs w:val="20"/>
        </w:rPr>
        <w:t xml:space="preserve">np. </w:t>
      </w:r>
      <w:r w:rsidR="00C73197" w:rsidRPr="004B6099">
        <w:rPr>
          <w:rFonts w:ascii="Arial" w:hAnsi="Arial" w:cs="Arial"/>
          <w:sz w:val="20"/>
          <w:szCs w:val="20"/>
        </w:rPr>
        <w:t>.</w:t>
      </w:r>
      <w:r w:rsidRPr="004B6099">
        <w:rPr>
          <w:rFonts w:ascii="Arial" w:hAnsi="Arial" w:cs="Arial"/>
          <w:sz w:val="20"/>
          <w:szCs w:val="20"/>
        </w:rPr>
        <w:t>mp</w:t>
      </w:r>
      <w:r w:rsidR="00C73197" w:rsidRPr="004B6099">
        <w:rPr>
          <w:rFonts w:ascii="Arial" w:hAnsi="Arial" w:cs="Arial"/>
          <w:sz w:val="20"/>
          <w:szCs w:val="20"/>
        </w:rPr>
        <w:t>3</w:t>
      </w:r>
      <w:r w:rsidR="006B1022" w:rsidRPr="004B6099">
        <w:rPr>
          <w:rFonts w:ascii="Arial" w:hAnsi="Arial" w:cs="Arial"/>
          <w:sz w:val="20"/>
          <w:szCs w:val="20"/>
        </w:rPr>
        <w:t>)</w:t>
      </w:r>
      <w:r w:rsidR="00AE1A74" w:rsidRPr="004B6099">
        <w:rPr>
          <w:rFonts w:ascii="Arial" w:hAnsi="Arial" w:cs="Arial"/>
          <w:b/>
          <w:sz w:val="20"/>
          <w:szCs w:val="20"/>
        </w:rPr>
        <w:t xml:space="preserve"> do 19</w:t>
      </w:r>
      <w:r w:rsidR="006B1022" w:rsidRPr="004B6099">
        <w:rPr>
          <w:rFonts w:ascii="Arial" w:hAnsi="Arial" w:cs="Arial"/>
          <w:b/>
          <w:sz w:val="20"/>
          <w:szCs w:val="20"/>
        </w:rPr>
        <w:t xml:space="preserve"> tygodni od zawarcia umowy</w:t>
      </w:r>
      <w:r w:rsidR="00C73197" w:rsidRPr="004B6099">
        <w:rPr>
          <w:rFonts w:ascii="Arial" w:hAnsi="Arial" w:cs="Arial"/>
          <w:b/>
          <w:sz w:val="20"/>
          <w:szCs w:val="20"/>
        </w:rPr>
        <w:t xml:space="preserve">, lecz nie później niż </w:t>
      </w:r>
      <w:r w:rsidR="005F439A" w:rsidRPr="004B6099">
        <w:rPr>
          <w:rFonts w:ascii="Arial" w:hAnsi="Arial" w:cs="Arial"/>
          <w:b/>
          <w:sz w:val="20"/>
          <w:szCs w:val="20"/>
        </w:rPr>
        <w:t xml:space="preserve">do </w:t>
      </w:r>
      <w:r w:rsidR="00C73197" w:rsidRPr="004B6099">
        <w:rPr>
          <w:rFonts w:ascii="Arial" w:hAnsi="Arial" w:cs="Arial"/>
          <w:b/>
          <w:sz w:val="20"/>
          <w:szCs w:val="20"/>
        </w:rPr>
        <w:t>15.05.2026,</w:t>
      </w:r>
    </w:p>
    <w:p w14:paraId="1EA6B346" w14:textId="60307E95" w:rsidR="002F1C9A" w:rsidRPr="004B6099" w:rsidRDefault="002F1C9A" w:rsidP="00A61CF4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raporty z przeprowadzonych badań (</w:t>
      </w:r>
      <w:r w:rsidR="00934FE3" w:rsidRPr="004B6099">
        <w:rPr>
          <w:rFonts w:ascii="Arial" w:hAnsi="Arial" w:cs="Arial"/>
          <w:sz w:val="20"/>
          <w:szCs w:val="20"/>
        </w:rPr>
        <w:t>6</w:t>
      </w:r>
      <w:r w:rsidRPr="004B6099">
        <w:rPr>
          <w:rFonts w:ascii="Arial" w:hAnsi="Arial" w:cs="Arial"/>
          <w:sz w:val="20"/>
          <w:szCs w:val="20"/>
        </w:rPr>
        <w:t xml:space="preserve"> plik w formacie </w:t>
      </w:r>
      <w:r w:rsidR="005F439A" w:rsidRPr="004B6099">
        <w:rPr>
          <w:rFonts w:ascii="Arial" w:hAnsi="Arial" w:cs="Arial"/>
          <w:sz w:val="20"/>
          <w:szCs w:val="20"/>
        </w:rPr>
        <w:t xml:space="preserve">np. </w:t>
      </w:r>
      <w:r w:rsidRPr="004B6099">
        <w:rPr>
          <w:rFonts w:ascii="Arial" w:hAnsi="Arial" w:cs="Arial"/>
          <w:sz w:val="20"/>
          <w:szCs w:val="20"/>
        </w:rPr>
        <w:t xml:space="preserve">.docx, 1 plik = 1 raport), </w:t>
      </w:r>
      <w:r w:rsidRPr="004B6099">
        <w:rPr>
          <w:rFonts w:ascii="Arial" w:hAnsi="Arial" w:cs="Arial"/>
          <w:b/>
          <w:sz w:val="20"/>
          <w:szCs w:val="20"/>
        </w:rPr>
        <w:t xml:space="preserve">do </w:t>
      </w:r>
      <w:r w:rsidR="00AE1A74" w:rsidRPr="004B6099">
        <w:rPr>
          <w:rFonts w:ascii="Arial" w:hAnsi="Arial" w:cs="Arial"/>
          <w:b/>
          <w:sz w:val="20"/>
          <w:szCs w:val="20"/>
        </w:rPr>
        <w:t>21</w:t>
      </w:r>
      <w:r w:rsidRPr="004B6099">
        <w:rPr>
          <w:rFonts w:ascii="Arial" w:hAnsi="Arial" w:cs="Arial"/>
          <w:b/>
          <w:sz w:val="20"/>
          <w:szCs w:val="20"/>
        </w:rPr>
        <w:t xml:space="preserve"> tygodni od dnia zawarcia umowy</w:t>
      </w:r>
      <w:r w:rsidR="00C73197" w:rsidRPr="004B6099">
        <w:rPr>
          <w:rFonts w:ascii="Arial" w:hAnsi="Arial" w:cs="Arial"/>
          <w:b/>
          <w:sz w:val="20"/>
          <w:szCs w:val="20"/>
        </w:rPr>
        <w:t xml:space="preserve">, lecz nie później niż </w:t>
      </w:r>
      <w:r w:rsidR="005F439A" w:rsidRPr="004B6099">
        <w:rPr>
          <w:rFonts w:ascii="Arial" w:hAnsi="Arial" w:cs="Arial"/>
          <w:b/>
          <w:sz w:val="20"/>
          <w:szCs w:val="20"/>
        </w:rPr>
        <w:t xml:space="preserve">do </w:t>
      </w:r>
      <w:r w:rsidR="00C73197" w:rsidRPr="004B6099">
        <w:rPr>
          <w:rFonts w:ascii="Arial" w:hAnsi="Arial" w:cs="Arial"/>
          <w:b/>
          <w:sz w:val="20"/>
          <w:szCs w:val="20"/>
        </w:rPr>
        <w:t>30.06.2026</w:t>
      </w:r>
      <w:r w:rsidR="0072250F" w:rsidRPr="004B6099">
        <w:rPr>
          <w:rFonts w:ascii="Arial" w:hAnsi="Arial" w:cs="Arial"/>
          <w:b/>
          <w:sz w:val="20"/>
          <w:szCs w:val="20"/>
        </w:rPr>
        <w:t>.</w:t>
      </w:r>
    </w:p>
    <w:p w14:paraId="36ADE403" w14:textId="3A913B6F" w:rsidR="00A61CF4" w:rsidRPr="004B6099" w:rsidRDefault="00A61CF4" w:rsidP="00A61CF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 wyniku realizacji badania Zamawiający otrzyma materiały, o których mowa powyżej.</w:t>
      </w:r>
    </w:p>
    <w:p w14:paraId="70A1E9E3" w14:textId="49E16B73" w:rsidR="00C63265" w:rsidRPr="004B6099" w:rsidRDefault="00C63265" w:rsidP="00A61CF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 przypadku wskazania w ofercie terminu krótszego niż wskazany w ppkt. 8 powyżej, termin ten ulega skróceniu do terminu podanego w ofercie.</w:t>
      </w:r>
    </w:p>
    <w:p w14:paraId="4811092D" w14:textId="545BF72B" w:rsidR="00A61CF4" w:rsidRPr="004B6099" w:rsidRDefault="00152973" w:rsidP="00A61CF4">
      <w:pPr>
        <w:ind w:left="284"/>
        <w:rPr>
          <w:rFonts w:ascii="Arial" w:hAnsi="Arial" w:cs="Arial"/>
          <w:b/>
          <w:sz w:val="20"/>
          <w:szCs w:val="20"/>
        </w:rPr>
      </w:pPr>
      <w:r w:rsidRPr="004B6099">
        <w:rPr>
          <w:rFonts w:ascii="Arial" w:hAnsi="Arial" w:cs="Arial"/>
          <w:b/>
          <w:sz w:val="20"/>
          <w:szCs w:val="20"/>
        </w:rPr>
        <w:t>11</w:t>
      </w:r>
      <w:r w:rsidR="00A61CF4" w:rsidRPr="004B6099">
        <w:rPr>
          <w:rFonts w:ascii="Arial" w:hAnsi="Arial" w:cs="Arial"/>
          <w:b/>
          <w:sz w:val="20"/>
          <w:szCs w:val="20"/>
        </w:rPr>
        <w:t>. Wymogi dotyczące składu osobowego zespołu badawczego.</w:t>
      </w:r>
    </w:p>
    <w:p w14:paraId="5099E521" w14:textId="77777777" w:rsidR="00A61CF4" w:rsidRPr="004B6099" w:rsidRDefault="00A61CF4" w:rsidP="00A61CF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Zamawiający wymaga, by skład zespołu badawczego stanowiły osoby o kompetencjach właściwych dla realizacji przedmiotowego zamówienia tj.:</w:t>
      </w:r>
    </w:p>
    <w:p w14:paraId="3AF7FE67" w14:textId="2196F140" w:rsidR="00A61CF4" w:rsidRPr="004B6099" w:rsidRDefault="00A61CF4" w:rsidP="00A61CF4">
      <w:pPr>
        <w:pStyle w:val="Akapitzlist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 xml:space="preserve">specjalista ds. badań i analiz, który posiada wiedzę oraz doświadczenie w </w:t>
      </w:r>
      <w:r w:rsidR="00063E13" w:rsidRPr="004B6099">
        <w:rPr>
          <w:rFonts w:ascii="Arial" w:hAnsi="Arial" w:cs="Arial"/>
          <w:sz w:val="20"/>
          <w:szCs w:val="20"/>
        </w:rPr>
        <w:t>jakościowym prognozowaniu zmian na rynku pracy oraz prowadzeniu badań jakościowych tj. IDI i FGI</w:t>
      </w:r>
      <w:r w:rsidRPr="004B6099">
        <w:rPr>
          <w:rFonts w:ascii="Arial" w:hAnsi="Arial" w:cs="Arial"/>
          <w:sz w:val="20"/>
          <w:szCs w:val="20"/>
        </w:rPr>
        <w:t>,</w:t>
      </w:r>
    </w:p>
    <w:p w14:paraId="53877031" w14:textId="37156BA5" w:rsidR="00063E13" w:rsidRPr="004B6099" w:rsidRDefault="00063E13" w:rsidP="00A61CF4">
      <w:pPr>
        <w:pStyle w:val="Akapitzlist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specjalista ds. badań i analiz, który posiada wiedzę oraz doświadczenie w badaniu zapotrzebowania na zawody i/lub kompetencje</w:t>
      </w:r>
    </w:p>
    <w:p w14:paraId="0A254309" w14:textId="7308C339" w:rsidR="00A61CF4" w:rsidRPr="004B6099" w:rsidRDefault="00A61CF4" w:rsidP="00A61CF4">
      <w:pPr>
        <w:pStyle w:val="Akapitzlist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specjalista ds. baz danych, który posiada doświadczenie w przygotowaniu i architekturze baz danych wykorzystywan</w:t>
      </w:r>
      <w:bookmarkStart w:id="0" w:name="_GoBack"/>
      <w:bookmarkEnd w:id="0"/>
      <w:r w:rsidRPr="004B6099">
        <w:rPr>
          <w:rFonts w:ascii="Arial" w:hAnsi="Arial" w:cs="Arial"/>
          <w:sz w:val="20"/>
          <w:szCs w:val="20"/>
        </w:rPr>
        <w:t>ych do pracy badawczej/analitycznej.</w:t>
      </w:r>
    </w:p>
    <w:p w14:paraId="52896000" w14:textId="77777777" w:rsidR="00A61CF4" w:rsidRPr="004B6099" w:rsidRDefault="00A61CF4" w:rsidP="00A61CF4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Wszyscy członkowie zespołu powinni być do dyspozycji Zamawiającego (telefonicznej i mailowej), a także mają uczestniczyć w spotkaniach zgodnie z zakresem zaangażowania w realizację przedsięwzięcia (zdalnych i bezpośrednich), na które zostaną zaproszeni przez Zamawiającego.</w:t>
      </w:r>
    </w:p>
    <w:p w14:paraId="7B34AE86" w14:textId="027234BE" w:rsidR="00A61CF4" w:rsidRPr="004B6099" w:rsidRDefault="00152973" w:rsidP="009069C6">
      <w:pPr>
        <w:pStyle w:val="Nagwek1"/>
        <w:jc w:val="left"/>
      </w:pPr>
      <w:r w:rsidRPr="004B6099">
        <w:t>12</w:t>
      </w:r>
      <w:r w:rsidR="00A61CF4" w:rsidRPr="004B6099">
        <w:t>. Finansowanie badania</w:t>
      </w:r>
    </w:p>
    <w:p w14:paraId="5342090D" w14:textId="14EEE6EC" w:rsidR="00C06169" w:rsidRPr="004B6099" w:rsidRDefault="00A61CF4" w:rsidP="001A4410">
      <w:pPr>
        <w:rPr>
          <w:rFonts w:ascii="Arial" w:hAnsi="Arial" w:cs="Arial"/>
          <w:sz w:val="20"/>
          <w:szCs w:val="20"/>
        </w:rPr>
      </w:pPr>
      <w:r w:rsidRPr="004B6099">
        <w:rPr>
          <w:rFonts w:ascii="Arial" w:hAnsi="Arial" w:cs="Arial"/>
          <w:sz w:val="20"/>
          <w:szCs w:val="20"/>
        </w:rPr>
        <w:t>Zamówienie jest finansowane ze środków Unii Europejskiej w ramach Krajowego Planu Odbudowy i Zwiększenia Odporności. Wykonawca jest zobowiązany do umieszczenia na wszystkich materiałach wykorzystywanych podczas realizacji badania informacji o współfinansowaniu oraz logotypów. Zamawiający dostarczy Wykonawcy formatki i logotypy.</w:t>
      </w:r>
    </w:p>
    <w:sectPr w:rsidR="00C06169" w:rsidRPr="004B6099" w:rsidSect="00857B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87E7A70" w16cex:dateUtc="2025-09-19T06:13:00Z"/>
  <w16cex:commentExtensible w16cex:durableId="5B8D988C" w16cex:dateUtc="2025-09-19T06:19:00Z"/>
  <w16cex:commentExtensible w16cex:durableId="35B9A332" w16cex:dateUtc="2025-09-19T06:23:00Z"/>
  <w16cex:commentExtensible w16cex:durableId="79AC928C" w16cex:dateUtc="2025-09-19T11:11:00Z"/>
  <w16cex:commentExtensible w16cex:durableId="0B4DA53A" w16cex:dateUtc="2025-09-19T06:44:00Z"/>
  <w16cex:commentExtensible w16cex:durableId="3A4634C0" w16cex:dateUtc="2025-09-19T07:37:00Z"/>
  <w16cex:commentExtensible w16cex:durableId="796C8381" w16cex:dateUtc="2025-09-19T06:50:00Z"/>
  <w16cex:commentExtensible w16cex:durableId="093A9E41" w16cex:dateUtc="2025-09-19T06:51:00Z"/>
  <w16cex:commentExtensible w16cex:durableId="1E3B2993" w16cex:dateUtc="2025-09-19T07:07:00Z"/>
  <w16cex:commentExtensible w16cex:durableId="0756E0AF" w16cex:dateUtc="2025-09-19T07:10:00Z"/>
  <w16cex:commentExtensible w16cex:durableId="2A8726C1" w16cex:dateUtc="2025-09-19T06:56:00Z"/>
  <w16cex:commentExtensible w16cex:durableId="5D69F038" w16cex:dateUtc="2025-09-19T06:59:00Z"/>
  <w16cex:commentExtensible w16cex:durableId="5A96FA1C" w16cex:dateUtc="2025-09-19T06:58:00Z"/>
  <w16cex:commentExtensible w16cex:durableId="0278E37E" w16cex:dateUtc="2025-09-19T07:00:00Z"/>
  <w16cex:commentExtensible w16cex:durableId="3726FE68" w16cex:dateUtc="2025-09-19T07:01:00Z"/>
  <w16cex:commentExtensible w16cex:durableId="72D247D0" w16cex:dateUtc="2025-09-19T07:22:00Z"/>
  <w16cex:commentExtensible w16cex:durableId="658B395A" w16cex:dateUtc="2025-09-19T07:13:00Z"/>
  <w16cex:commentExtensible w16cex:durableId="189A6315" w16cex:dateUtc="2025-09-19T07:57:00Z"/>
  <w16cex:commentExtensible w16cex:durableId="16A0E14E" w16cex:dateUtc="2025-09-19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F69C4E" w16cid:durableId="687E7A70"/>
  <w16cid:commentId w16cid:paraId="33AA67B2" w16cid:durableId="2C599ACE"/>
  <w16cid:commentId w16cid:paraId="54FEDB2E" w16cid:durableId="2C59B377"/>
  <w16cid:commentId w16cid:paraId="206BB097" w16cid:durableId="62B81EFB"/>
  <w16cid:commentId w16cid:paraId="0F69A256" w16cid:durableId="5B8D988C"/>
  <w16cid:commentId w16cid:paraId="588A88D9" w16cid:durableId="2C59C57E"/>
  <w16cid:commentId w16cid:paraId="5EF36D87" w16cid:durableId="334461C1"/>
  <w16cid:commentId w16cid:paraId="07A99A37" w16cid:durableId="2C599AD2"/>
  <w16cid:commentId w16cid:paraId="3854B702" w16cid:durableId="2C59B73F"/>
  <w16cid:commentId w16cid:paraId="4E81E8F9" w16cid:durableId="549538F7"/>
  <w16cid:commentId w16cid:paraId="0F2A2688" w16cid:durableId="35B9A332"/>
  <w16cid:commentId w16cid:paraId="50137F43" w16cid:durableId="2C59C254"/>
  <w16cid:commentId w16cid:paraId="7171DA79" w16cid:durableId="47452566"/>
  <w16cid:commentId w16cid:paraId="6BD0FCDD" w16cid:durableId="2C5A875E"/>
  <w16cid:commentId w16cid:paraId="2EF25482" w16cid:durableId="13EBE991"/>
  <w16cid:commentId w16cid:paraId="5144F826" w16cid:durableId="2C599ADE"/>
  <w16cid:commentId w16cid:paraId="09A3F9BA" w16cid:durableId="2C59C0F0"/>
  <w16cid:commentId w16cid:paraId="36A55055" w16cid:durableId="0796D25C"/>
  <w16cid:commentId w16cid:paraId="383DAEFD" w16cid:durableId="79AC928C"/>
  <w16cid:commentId w16cid:paraId="34227D97" w16cid:durableId="2C59C4B4"/>
  <w16cid:commentId w16cid:paraId="1543ADC0" w16cid:durableId="6F853033"/>
  <w16cid:commentId w16cid:paraId="09AFF9AD" w16cid:durableId="0B4DA53A"/>
  <w16cid:commentId w16cid:paraId="33EC92CE" w16cid:durableId="2C599AE0"/>
  <w16cid:commentId w16cid:paraId="238CD8F9" w16cid:durableId="2C59C43C"/>
  <w16cid:commentId w16cid:paraId="18D60FFE" w16cid:durableId="5843E705"/>
  <w16cid:commentId w16cid:paraId="05D7B50C" w16cid:durableId="5E4CEE48"/>
  <w16cid:commentId w16cid:paraId="7B6E5DEE" w16cid:durableId="3B35F4AB"/>
  <w16cid:commentId w16cid:paraId="5416607B" w16cid:durableId="188E0DAA"/>
  <w16cid:commentId w16cid:paraId="7980339C" w16cid:durableId="0D95A888"/>
  <w16cid:commentId w16cid:paraId="4648DB36" w16cid:durableId="4E60711B"/>
  <w16cid:commentId w16cid:paraId="41751B28" w16cid:durableId="3A4634C0"/>
  <w16cid:commentId w16cid:paraId="740E840D" w16cid:durableId="2DD284E8"/>
  <w16cid:commentId w16cid:paraId="6BECD3F7" w16cid:durableId="62345321"/>
  <w16cid:commentId w16cid:paraId="31E1CED7" w16cid:durableId="796C8381"/>
  <w16cid:commentId w16cid:paraId="5DCB76CE" w16cid:durableId="093A9E41"/>
  <w16cid:commentId w16cid:paraId="56793DE2" w16cid:durableId="1E3B2993"/>
  <w16cid:commentId w16cid:paraId="35CB926F" w16cid:durableId="0756E0AF"/>
  <w16cid:commentId w16cid:paraId="023C3130" w16cid:durableId="2A8726C1"/>
  <w16cid:commentId w16cid:paraId="53F84339" w16cid:durableId="5D69F038"/>
  <w16cid:commentId w16cid:paraId="680B6157" w16cid:durableId="5A96FA1C"/>
  <w16cid:commentId w16cid:paraId="37A84F50" w16cid:durableId="0278E37E"/>
  <w16cid:commentId w16cid:paraId="1D3E6988" w16cid:durableId="3726FE68"/>
  <w16cid:commentId w16cid:paraId="0F0948E5" w16cid:durableId="72D247D0"/>
  <w16cid:commentId w16cid:paraId="101BB3CC" w16cid:durableId="658B395A"/>
  <w16cid:commentId w16cid:paraId="6A82EF16" w16cid:durableId="2C5A87BE"/>
  <w16cid:commentId w16cid:paraId="6BBF7B89" w16cid:durableId="1AAB0276"/>
  <w16cid:commentId w16cid:paraId="775BCE9B" w16cid:durableId="2C599AE1"/>
  <w16cid:commentId w16cid:paraId="794BEADA" w16cid:durableId="2C5A8A0F"/>
  <w16cid:commentId w16cid:paraId="2F9A2ADB" w16cid:durableId="189A6315"/>
  <w16cid:commentId w16cid:paraId="737C6E7D" w16cid:durableId="3B0355D8"/>
  <w16cid:commentId w16cid:paraId="5EB5E19A" w16cid:durableId="16A0E14E"/>
  <w16cid:commentId w16cid:paraId="243D6524" w16cid:durableId="65746C9D"/>
  <w16cid:commentId w16cid:paraId="3C5950F9" w16cid:durableId="2C2A176A"/>
  <w16cid:commentId w16cid:paraId="1678DEAF" w16cid:durableId="7685573C"/>
  <w16cid:commentId w16cid:paraId="33A31BB1" w16cid:durableId="2C5A932D"/>
  <w16cid:commentId w16cid:paraId="32744E0F" w16cid:durableId="7B1C4EC5"/>
  <w16cid:commentId w16cid:paraId="0795BA45" w16cid:durableId="2C5A9345"/>
  <w16cid:commentId w16cid:paraId="16066F9F" w16cid:durableId="293B3E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0E953" w14:textId="77777777" w:rsidR="00AD6CBA" w:rsidRDefault="00AD6CBA" w:rsidP="007354A9">
      <w:pPr>
        <w:spacing w:after="0" w:line="240" w:lineRule="auto"/>
      </w:pPr>
      <w:r>
        <w:separator/>
      </w:r>
    </w:p>
  </w:endnote>
  <w:endnote w:type="continuationSeparator" w:id="0">
    <w:p w14:paraId="344F1495" w14:textId="77777777" w:rsidR="00AD6CBA" w:rsidRDefault="00AD6CBA" w:rsidP="0073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ller">
    <w:altName w:val="Corbel"/>
    <w:charset w:val="EE"/>
    <w:family w:val="swiss"/>
    <w:pitch w:val="variable"/>
    <w:sig w:usb0="00000001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2278684"/>
      <w:docPartObj>
        <w:docPartGallery w:val="Page Numbers (Bottom of Page)"/>
        <w:docPartUnique/>
      </w:docPartObj>
    </w:sdtPr>
    <w:sdtEndPr/>
    <w:sdtContent>
      <w:p w14:paraId="51D50DE4" w14:textId="325E7C12" w:rsidR="009D430D" w:rsidRDefault="009D43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70F">
          <w:rPr>
            <w:noProof/>
          </w:rPr>
          <w:t>6</w:t>
        </w:r>
        <w:r>
          <w:fldChar w:fldCharType="end"/>
        </w:r>
      </w:p>
    </w:sdtContent>
  </w:sdt>
  <w:p w14:paraId="7582B1FA" w14:textId="77777777" w:rsidR="009D430D" w:rsidRDefault="009D43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659083"/>
      <w:docPartObj>
        <w:docPartGallery w:val="Page Numbers (Bottom of Page)"/>
        <w:docPartUnique/>
      </w:docPartObj>
    </w:sdtPr>
    <w:sdtEndPr/>
    <w:sdtContent>
      <w:p w14:paraId="35BC0382" w14:textId="72F897FF" w:rsidR="009D430D" w:rsidRDefault="009D43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0D1">
          <w:rPr>
            <w:noProof/>
          </w:rPr>
          <w:t>9</w:t>
        </w:r>
        <w:r>
          <w:fldChar w:fldCharType="end"/>
        </w:r>
      </w:p>
    </w:sdtContent>
  </w:sdt>
  <w:p w14:paraId="63FE5EFD" w14:textId="77777777" w:rsidR="009D430D" w:rsidRDefault="009D430D">
    <w:pPr>
      <w:pStyle w:val="Stopka"/>
    </w:pPr>
  </w:p>
  <w:p w14:paraId="059888C7" w14:textId="77777777" w:rsidR="009D430D" w:rsidRDefault="009D43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11695" w14:textId="77777777" w:rsidR="00AD6CBA" w:rsidRDefault="00AD6CBA" w:rsidP="007354A9">
      <w:pPr>
        <w:spacing w:after="0" w:line="240" w:lineRule="auto"/>
      </w:pPr>
      <w:r>
        <w:separator/>
      </w:r>
    </w:p>
  </w:footnote>
  <w:footnote w:type="continuationSeparator" w:id="0">
    <w:p w14:paraId="2A52BAF4" w14:textId="77777777" w:rsidR="00AD6CBA" w:rsidRDefault="00AD6CBA" w:rsidP="007354A9">
      <w:pPr>
        <w:spacing w:after="0" w:line="240" w:lineRule="auto"/>
      </w:pPr>
      <w:r>
        <w:continuationSeparator/>
      </w:r>
    </w:p>
  </w:footnote>
  <w:footnote w:id="1">
    <w:p w14:paraId="13316B46" w14:textId="77777777" w:rsidR="009D430D" w:rsidRDefault="009D430D" w:rsidP="00CD177D">
      <w:pPr>
        <w:pStyle w:val="Tekstprzypisudolnego"/>
      </w:pPr>
      <w:r>
        <w:rPr>
          <w:rStyle w:val="Odwoanieprzypisudolnego"/>
        </w:rPr>
        <w:footnoteRef/>
      </w:r>
      <w:r>
        <w:t xml:space="preserve"> OPZ do </w:t>
      </w:r>
      <w:r w:rsidRPr="00DB781E">
        <w:t>„</w:t>
      </w:r>
      <w:r>
        <w:t>Badania</w:t>
      </w:r>
      <w:r w:rsidRPr="00DB781E">
        <w:t xml:space="preserve"> ilościowe</w:t>
      </w:r>
      <w:r>
        <w:t>go</w:t>
      </w:r>
      <w:r w:rsidRPr="00DB781E">
        <w:t xml:space="preserve"> zapotrzebowania na kompetencje w Małopolsce”</w:t>
      </w:r>
    </w:p>
  </w:footnote>
  <w:footnote w:id="2">
    <w:p w14:paraId="12EC0E41" w14:textId="5FE9ADAA" w:rsidR="00107A3A" w:rsidRDefault="00107A3A" w:rsidP="00367ECC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Zamawiający po podpisaniu umowy przekaże plik .xlsx zawierający przyporządkowanie zawodów (w ujęciu KZiS) do 18 branż. Nazewnictwo branż oraz sposób grupowania będzie bazowa</w:t>
      </w:r>
      <w:r w:rsidR="00097DF8">
        <w:t>ć</w:t>
      </w:r>
      <w:r>
        <w:t xml:space="preserve"> na </w:t>
      </w:r>
      <w:r w:rsidR="00097DF8">
        <w:t>liście zawodów opracowanej na potrzeby</w:t>
      </w:r>
      <w:r>
        <w:t xml:space="preserve"> badani</w:t>
      </w:r>
      <w:r w:rsidR="00097DF8">
        <w:t>a</w:t>
      </w:r>
      <w:r>
        <w:t xml:space="preserve"> Barometr Zawodów </w:t>
      </w:r>
      <w:r w:rsidR="00097DF8">
        <w:t>dostępnej</w:t>
      </w:r>
      <w:r w:rsidR="00367ECC">
        <w:t xml:space="preserve"> w serwisie </w:t>
      </w:r>
      <w:hyperlink r:id="rId1" w:history="1">
        <w:r w:rsidR="00367ECC" w:rsidRPr="00C60EC6">
          <w:rPr>
            <w:rStyle w:val="Hipercze"/>
          </w:rPr>
          <w:t>https://barometrzawodow.pl/modul/branza</w:t>
        </w:r>
      </w:hyperlink>
      <w:r w:rsidR="00367ECC">
        <w:t xml:space="preserve"> [dostęp 27.1.2025]</w:t>
      </w:r>
      <w:r>
        <w:t xml:space="preserve"> </w:t>
      </w:r>
    </w:p>
  </w:footnote>
  <w:footnote w:id="3">
    <w:p w14:paraId="778CA4A3" w14:textId="387F2859" w:rsidR="009D430D" w:rsidRDefault="009D430D" w:rsidP="00367ECC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Zaproponowane wskaźniki muszą opierać się na dostępnych nieodpłatnie danych, umożliwiających Zamawiającemu samodzielną aktualizację wskaźników po zakończeniu realizacji badania.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34300" w14:textId="77777777" w:rsidR="009D430D" w:rsidRDefault="009D430D">
    <w:pPr>
      <w:pStyle w:val="Nagwek"/>
    </w:pPr>
    <w:r>
      <w:rPr>
        <w:noProof/>
        <w:lang w:eastAsia="pl-PL"/>
      </w:rPr>
      <w:drawing>
        <wp:inline distT="0" distB="0" distL="0" distR="0" wp14:anchorId="462F3058" wp14:editId="5BBA8534">
          <wp:extent cx="5760720" cy="429895"/>
          <wp:effectExtent l="0" t="0" r="0" b="8255"/>
          <wp:docPr id="2" name="Obraz 2" descr="Zestawienie logotypów zawierające od lewej: znak Krajowego Planu Odbudowy, flagę Rzeczypospolitej Polskiej, flagę Unii Europejskiej z podpisem dofinansowane przez Unię Europejską NextGenerationEU oraz logotyp Małopolski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1E13EA" w14:textId="77777777" w:rsidR="009D430D" w:rsidRPr="00D0274C" w:rsidRDefault="009D430D" w:rsidP="00D0274C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/>
        <w:b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C79CC" w14:textId="77777777" w:rsidR="009D430D" w:rsidRDefault="009D430D">
    <w:pPr>
      <w:pStyle w:val="Nagwek"/>
    </w:pPr>
    <w:r>
      <w:rPr>
        <w:noProof/>
        <w:lang w:eastAsia="pl-PL"/>
      </w:rPr>
      <w:drawing>
        <wp:inline distT="0" distB="0" distL="0" distR="0" wp14:anchorId="420D668C" wp14:editId="68D30ADA">
          <wp:extent cx="5760720" cy="429895"/>
          <wp:effectExtent l="0" t="0" r="0" b="8255"/>
          <wp:docPr id="1" name="Obraz 1" descr="Zestawienie logotypów zawierające od lewej: znak Krajowego Planu Odbudowy, flaga Rzeczypospolitej Polskiej, flaga Unii Europejskiej z podpisem dofinansowane przez Unię Europejską NextGenerationEU, 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2CE78" w14:textId="77777777" w:rsidR="009D430D" w:rsidRPr="00D0274C" w:rsidRDefault="009D430D" w:rsidP="00D0274C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/>
        <w:b/>
        <w:sz w:val="20"/>
      </w:rPr>
    </w:pPr>
  </w:p>
  <w:p w14:paraId="5C8E0603" w14:textId="77777777" w:rsidR="009D430D" w:rsidRDefault="009D43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597"/>
    <w:multiLevelType w:val="hybridMultilevel"/>
    <w:tmpl w:val="4AE0F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8667A"/>
    <w:multiLevelType w:val="hybridMultilevel"/>
    <w:tmpl w:val="D2908050"/>
    <w:lvl w:ilvl="0" w:tplc="20F6C0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469F"/>
    <w:multiLevelType w:val="hybridMultilevel"/>
    <w:tmpl w:val="F85A4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064A5"/>
    <w:multiLevelType w:val="multilevel"/>
    <w:tmpl w:val="928EC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60B69A3"/>
    <w:multiLevelType w:val="hybridMultilevel"/>
    <w:tmpl w:val="A4B8D3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7505"/>
    <w:multiLevelType w:val="hybridMultilevel"/>
    <w:tmpl w:val="44B4130E"/>
    <w:lvl w:ilvl="0" w:tplc="5740B08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96706"/>
    <w:multiLevelType w:val="hybridMultilevel"/>
    <w:tmpl w:val="B906CF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70B85"/>
    <w:multiLevelType w:val="hybridMultilevel"/>
    <w:tmpl w:val="AE98B0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C71D7"/>
    <w:multiLevelType w:val="hybridMultilevel"/>
    <w:tmpl w:val="70780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95D84"/>
    <w:multiLevelType w:val="hybridMultilevel"/>
    <w:tmpl w:val="E0CA21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34C8B"/>
    <w:multiLevelType w:val="hybridMultilevel"/>
    <w:tmpl w:val="D4D47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123C6"/>
    <w:multiLevelType w:val="hybridMultilevel"/>
    <w:tmpl w:val="339C3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C59BA"/>
    <w:multiLevelType w:val="hybridMultilevel"/>
    <w:tmpl w:val="0A4A2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57E3E"/>
    <w:multiLevelType w:val="hybridMultilevel"/>
    <w:tmpl w:val="DE945EA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70B52"/>
    <w:multiLevelType w:val="hybridMultilevel"/>
    <w:tmpl w:val="0240C2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A4AB878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216D4"/>
    <w:multiLevelType w:val="hybridMultilevel"/>
    <w:tmpl w:val="43EE5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0477B"/>
    <w:multiLevelType w:val="hybridMultilevel"/>
    <w:tmpl w:val="4698B71E"/>
    <w:lvl w:ilvl="0" w:tplc="04150019">
      <w:start w:val="1"/>
      <w:numFmt w:val="lowerLetter"/>
      <w:lvlText w:val="%1."/>
      <w:lvlJc w:val="left"/>
      <w:pPr>
        <w:ind w:left="14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 w15:restartNumberingAfterBreak="0">
    <w:nsid w:val="3E1865B3"/>
    <w:multiLevelType w:val="hybridMultilevel"/>
    <w:tmpl w:val="0A4A2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162DE"/>
    <w:multiLevelType w:val="hybridMultilevel"/>
    <w:tmpl w:val="DA72C9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231BBF"/>
    <w:multiLevelType w:val="hybridMultilevel"/>
    <w:tmpl w:val="2E8291FE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7CF1A69"/>
    <w:multiLevelType w:val="hybridMultilevel"/>
    <w:tmpl w:val="9E326302"/>
    <w:lvl w:ilvl="0" w:tplc="B9D4B1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D623CC"/>
    <w:multiLevelType w:val="hybridMultilevel"/>
    <w:tmpl w:val="F8BE3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01D4B"/>
    <w:multiLevelType w:val="hybridMultilevel"/>
    <w:tmpl w:val="866ECD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D36E3B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96689"/>
    <w:multiLevelType w:val="hybridMultilevel"/>
    <w:tmpl w:val="E83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B0E56"/>
    <w:multiLevelType w:val="hybridMultilevel"/>
    <w:tmpl w:val="61D82000"/>
    <w:lvl w:ilvl="0" w:tplc="04150011">
      <w:start w:val="1"/>
      <w:numFmt w:val="decimal"/>
      <w:lvlText w:val="%1)"/>
      <w:lvlJc w:val="left"/>
      <w:pPr>
        <w:ind w:left="14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5" w15:restartNumberingAfterBreak="0">
    <w:nsid w:val="5A5E1E43"/>
    <w:multiLevelType w:val="hybridMultilevel"/>
    <w:tmpl w:val="4698B71E"/>
    <w:lvl w:ilvl="0" w:tplc="04150019">
      <w:start w:val="1"/>
      <w:numFmt w:val="lowerLetter"/>
      <w:lvlText w:val="%1."/>
      <w:lvlJc w:val="left"/>
      <w:pPr>
        <w:ind w:left="14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5B517C15"/>
    <w:multiLevelType w:val="hybridMultilevel"/>
    <w:tmpl w:val="3782E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A5FFB"/>
    <w:multiLevelType w:val="hybridMultilevel"/>
    <w:tmpl w:val="E02EC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207C6"/>
    <w:multiLevelType w:val="hybridMultilevel"/>
    <w:tmpl w:val="08447C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16EE4"/>
    <w:multiLevelType w:val="hybridMultilevel"/>
    <w:tmpl w:val="824ACD82"/>
    <w:lvl w:ilvl="0" w:tplc="8CF625E2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A4AED"/>
    <w:multiLevelType w:val="hybridMultilevel"/>
    <w:tmpl w:val="BC407844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6BC53C11"/>
    <w:multiLevelType w:val="hybridMultilevel"/>
    <w:tmpl w:val="38A0D9B0"/>
    <w:lvl w:ilvl="0" w:tplc="BA1EBA8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57BD"/>
    <w:multiLevelType w:val="hybridMultilevel"/>
    <w:tmpl w:val="676E535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6A0B60"/>
    <w:multiLevelType w:val="hybridMultilevel"/>
    <w:tmpl w:val="D2908050"/>
    <w:lvl w:ilvl="0" w:tplc="20F6C0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269CF"/>
    <w:multiLevelType w:val="hybridMultilevel"/>
    <w:tmpl w:val="110C4DCE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B3EE1"/>
    <w:multiLevelType w:val="hybridMultilevel"/>
    <w:tmpl w:val="135AB12C"/>
    <w:lvl w:ilvl="0" w:tplc="85AEEE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9E32D8"/>
    <w:multiLevelType w:val="hybridMultilevel"/>
    <w:tmpl w:val="405C75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0228F1"/>
    <w:multiLevelType w:val="hybridMultilevel"/>
    <w:tmpl w:val="6F3CF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166F5"/>
    <w:multiLevelType w:val="hybridMultilevel"/>
    <w:tmpl w:val="3402B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37"/>
  </w:num>
  <w:num w:numId="4">
    <w:abstractNumId w:val="6"/>
  </w:num>
  <w:num w:numId="5">
    <w:abstractNumId w:val="11"/>
  </w:num>
  <w:num w:numId="6">
    <w:abstractNumId w:val="25"/>
  </w:num>
  <w:num w:numId="7">
    <w:abstractNumId w:val="16"/>
  </w:num>
  <w:num w:numId="8">
    <w:abstractNumId w:val="24"/>
  </w:num>
  <w:num w:numId="9">
    <w:abstractNumId w:val="5"/>
  </w:num>
  <w:num w:numId="10">
    <w:abstractNumId w:val="18"/>
  </w:num>
  <w:num w:numId="11">
    <w:abstractNumId w:val="28"/>
  </w:num>
  <w:num w:numId="12">
    <w:abstractNumId w:val="22"/>
  </w:num>
  <w:num w:numId="13">
    <w:abstractNumId w:val="36"/>
  </w:num>
  <w:num w:numId="14">
    <w:abstractNumId w:val="2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9"/>
  </w:num>
  <w:num w:numId="28">
    <w:abstractNumId w:val="2"/>
  </w:num>
  <w:num w:numId="29">
    <w:abstractNumId w:val="35"/>
  </w:num>
  <w:num w:numId="30">
    <w:abstractNumId w:val="13"/>
  </w:num>
  <w:num w:numId="31">
    <w:abstractNumId w:val="17"/>
  </w:num>
  <w:num w:numId="32">
    <w:abstractNumId w:val="7"/>
  </w:num>
  <w:num w:numId="33">
    <w:abstractNumId w:val="29"/>
  </w:num>
  <w:num w:numId="34">
    <w:abstractNumId w:val="20"/>
  </w:num>
  <w:num w:numId="35">
    <w:abstractNumId w:val="8"/>
  </w:num>
  <w:num w:numId="36">
    <w:abstractNumId w:val="34"/>
  </w:num>
  <w:num w:numId="37">
    <w:abstractNumId w:val="12"/>
  </w:num>
  <w:num w:numId="38">
    <w:abstractNumId w:val="31"/>
  </w:num>
  <w:num w:numId="39">
    <w:abstractNumId w:val="0"/>
  </w:num>
  <w:num w:numId="40">
    <w:abstractNumId w:val="15"/>
  </w:num>
  <w:num w:numId="41">
    <w:abstractNumId w:val="32"/>
  </w:num>
  <w:num w:numId="42">
    <w:abstractNumId w:val="14"/>
  </w:num>
  <w:num w:numId="43">
    <w:abstractNumId w:val="23"/>
  </w:num>
  <w:num w:numId="44">
    <w:abstractNumId w:val="38"/>
  </w:num>
  <w:num w:numId="45">
    <w:abstractNumId w:val="4"/>
  </w:num>
  <w:num w:numId="46">
    <w:abstractNumId w:val="10"/>
  </w:num>
  <w:num w:numId="47">
    <w:abstractNumId w:val="30"/>
  </w:num>
  <w:num w:numId="48">
    <w:abstractNumId w:val="9"/>
  </w:num>
  <w:num w:numId="49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6C4"/>
    <w:rsid w:val="00000A5E"/>
    <w:rsid w:val="000029BD"/>
    <w:rsid w:val="000036EB"/>
    <w:rsid w:val="00003D1C"/>
    <w:rsid w:val="00004536"/>
    <w:rsid w:val="00004A32"/>
    <w:rsid w:val="00005E1F"/>
    <w:rsid w:val="000176FC"/>
    <w:rsid w:val="0002087D"/>
    <w:rsid w:val="000221D2"/>
    <w:rsid w:val="0002429F"/>
    <w:rsid w:val="000245B1"/>
    <w:rsid w:val="0002486A"/>
    <w:rsid w:val="00025642"/>
    <w:rsid w:val="000306A0"/>
    <w:rsid w:val="00034E3E"/>
    <w:rsid w:val="00035350"/>
    <w:rsid w:val="00040489"/>
    <w:rsid w:val="00040840"/>
    <w:rsid w:val="00041F02"/>
    <w:rsid w:val="000458AC"/>
    <w:rsid w:val="0004606F"/>
    <w:rsid w:val="00047CE9"/>
    <w:rsid w:val="000525BC"/>
    <w:rsid w:val="00055BD0"/>
    <w:rsid w:val="00056B18"/>
    <w:rsid w:val="00056B40"/>
    <w:rsid w:val="00060446"/>
    <w:rsid w:val="0006120F"/>
    <w:rsid w:val="000616E2"/>
    <w:rsid w:val="00061AE9"/>
    <w:rsid w:val="00063E13"/>
    <w:rsid w:val="0006506E"/>
    <w:rsid w:val="00067D57"/>
    <w:rsid w:val="00070744"/>
    <w:rsid w:val="000707FD"/>
    <w:rsid w:val="00074C86"/>
    <w:rsid w:val="0007615D"/>
    <w:rsid w:val="00081915"/>
    <w:rsid w:val="00081B3F"/>
    <w:rsid w:val="000838C8"/>
    <w:rsid w:val="00084049"/>
    <w:rsid w:val="000851D1"/>
    <w:rsid w:val="00085B3E"/>
    <w:rsid w:val="000869EB"/>
    <w:rsid w:val="00090F97"/>
    <w:rsid w:val="00091072"/>
    <w:rsid w:val="00091815"/>
    <w:rsid w:val="0009517E"/>
    <w:rsid w:val="000969BB"/>
    <w:rsid w:val="00096CA4"/>
    <w:rsid w:val="00097DF8"/>
    <w:rsid w:val="000A01C4"/>
    <w:rsid w:val="000A125E"/>
    <w:rsid w:val="000A143E"/>
    <w:rsid w:val="000A16C5"/>
    <w:rsid w:val="000A4837"/>
    <w:rsid w:val="000A5954"/>
    <w:rsid w:val="000B1A46"/>
    <w:rsid w:val="000B38B4"/>
    <w:rsid w:val="000B46C4"/>
    <w:rsid w:val="000B4C75"/>
    <w:rsid w:val="000B5E06"/>
    <w:rsid w:val="000B6774"/>
    <w:rsid w:val="000C20C4"/>
    <w:rsid w:val="000C28F6"/>
    <w:rsid w:val="000C3EB7"/>
    <w:rsid w:val="000C436C"/>
    <w:rsid w:val="000C6538"/>
    <w:rsid w:val="000C6839"/>
    <w:rsid w:val="000C6A5F"/>
    <w:rsid w:val="000C798D"/>
    <w:rsid w:val="000D2864"/>
    <w:rsid w:val="000D36D7"/>
    <w:rsid w:val="000D4C44"/>
    <w:rsid w:val="000D7F61"/>
    <w:rsid w:val="000E06FB"/>
    <w:rsid w:val="000E1D2F"/>
    <w:rsid w:val="000E1FEE"/>
    <w:rsid w:val="000E2BF4"/>
    <w:rsid w:val="000E43A8"/>
    <w:rsid w:val="000F0A7E"/>
    <w:rsid w:val="000F0F4F"/>
    <w:rsid w:val="000F1C7E"/>
    <w:rsid w:val="000F49C4"/>
    <w:rsid w:val="000F5BB6"/>
    <w:rsid w:val="00100AFF"/>
    <w:rsid w:val="00104A5E"/>
    <w:rsid w:val="001062F2"/>
    <w:rsid w:val="00107A3A"/>
    <w:rsid w:val="0011531C"/>
    <w:rsid w:val="001154DF"/>
    <w:rsid w:val="001204C3"/>
    <w:rsid w:val="0012064E"/>
    <w:rsid w:val="00123099"/>
    <w:rsid w:val="00123AE4"/>
    <w:rsid w:val="00123CC4"/>
    <w:rsid w:val="001255A6"/>
    <w:rsid w:val="00125918"/>
    <w:rsid w:val="001263E2"/>
    <w:rsid w:val="001352E6"/>
    <w:rsid w:val="00136430"/>
    <w:rsid w:val="00136840"/>
    <w:rsid w:val="001379E0"/>
    <w:rsid w:val="00140FD4"/>
    <w:rsid w:val="001454C2"/>
    <w:rsid w:val="00152973"/>
    <w:rsid w:val="00153D6E"/>
    <w:rsid w:val="001556AF"/>
    <w:rsid w:val="00155C4F"/>
    <w:rsid w:val="0015789F"/>
    <w:rsid w:val="0016096A"/>
    <w:rsid w:val="00162730"/>
    <w:rsid w:val="00170070"/>
    <w:rsid w:val="00170626"/>
    <w:rsid w:val="00173C49"/>
    <w:rsid w:val="00173EE7"/>
    <w:rsid w:val="00175876"/>
    <w:rsid w:val="00181671"/>
    <w:rsid w:val="00181BE1"/>
    <w:rsid w:val="001824EC"/>
    <w:rsid w:val="00183E72"/>
    <w:rsid w:val="00186A4A"/>
    <w:rsid w:val="00191E01"/>
    <w:rsid w:val="001926B3"/>
    <w:rsid w:val="001959CD"/>
    <w:rsid w:val="00196B8F"/>
    <w:rsid w:val="001A143E"/>
    <w:rsid w:val="001A33EE"/>
    <w:rsid w:val="001A4410"/>
    <w:rsid w:val="001A5860"/>
    <w:rsid w:val="001A7536"/>
    <w:rsid w:val="001A7736"/>
    <w:rsid w:val="001B0E17"/>
    <w:rsid w:val="001B29FD"/>
    <w:rsid w:val="001B3F83"/>
    <w:rsid w:val="001B418B"/>
    <w:rsid w:val="001B4BA0"/>
    <w:rsid w:val="001B601A"/>
    <w:rsid w:val="001B633D"/>
    <w:rsid w:val="001B65B9"/>
    <w:rsid w:val="001B6C71"/>
    <w:rsid w:val="001C37CC"/>
    <w:rsid w:val="001C4F4C"/>
    <w:rsid w:val="001C6035"/>
    <w:rsid w:val="001C673A"/>
    <w:rsid w:val="001C77AD"/>
    <w:rsid w:val="001D4593"/>
    <w:rsid w:val="001D489E"/>
    <w:rsid w:val="001D6190"/>
    <w:rsid w:val="001E2AA2"/>
    <w:rsid w:val="001E312C"/>
    <w:rsid w:val="001E615F"/>
    <w:rsid w:val="001E6E9F"/>
    <w:rsid w:val="001E747C"/>
    <w:rsid w:val="001F0544"/>
    <w:rsid w:val="001F2D6F"/>
    <w:rsid w:val="00200613"/>
    <w:rsid w:val="0020194D"/>
    <w:rsid w:val="00201EAE"/>
    <w:rsid w:val="002023CA"/>
    <w:rsid w:val="00203A76"/>
    <w:rsid w:val="00204400"/>
    <w:rsid w:val="00204A38"/>
    <w:rsid w:val="00205A48"/>
    <w:rsid w:val="00205B5C"/>
    <w:rsid w:val="00205DDD"/>
    <w:rsid w:val="00206204"/>
    <w:rsid w:val="002113EC"/>
    <w:rsid w:val="0021360F"/>
    <w:rsid w:val="0021654C"/>
    <w:rsid w:val="00216863"/>
    <w:rsid w:val="00217641"/>
    <w:rsid w:val="002200CD"/>
    <w:rsid w:val="002217A0"/>
    <w:rsid w:val="00222675"/>
    <w:rsid w:val="00224712"/>
    <w:rsid w:val="00224AE6"/>
    <w:rsid w:val="00225784"/>
    <w:rsid w:val="0023372F"/>
    <w:rsid w:val="002356BD"/>
    <w:rsid w:val="00235E86"/>
    <w:rsid w:val="00236EAF"/>
    <w:rsid w:val="00237138"/>
    <w:rsid w:val="00237351"/>
    <w:rsid w:val="0024182C"/>
    <w:rsid w:val="002444EA"/>
    <w:rsid w:val="00244F5C"/>
    <w:rsid w:val="0024542B"/>
    <w:rsid w:val="0024631D"/>
    <w:rsid w:val="00247701"/>
    <w:rsid w:val="0025037D"/>
    <w:rsid w:val="00252DB5"/>
    <w:rsid w:val="002541A4"/>
    <w:rsid w:val="00254BE4"/>
    <w:rsid w:val="002567D3"/>
    <w:rsid w:val="00256832"/>
    <w:rsid w:val="00256A87"/>
    <w:rsid w:val="00257BB3"/>
    <w:rsid w:val="00260B5F"/>
    <w:rsid w:val="00261DF4"/>
    <w:rsid w:val="00262705"/>
    <w:rsid w:val="00264DA9"/>
    <w:rsid w:val="00266FC7"/>
    <w:rsid w:val="00271E43"/>
    <w:rsid w:val="0027343D"/>
    <w:rsid w:val="00273696"/>
    <w:rsid w:val="00274285"/>
    <w:rsid w:val="00275CE3"/>
    <w:rsid w:val="002829D9"/>
    <w:rsid w:val="00283ED7"/>
    <w:rsid w:val="00287683"/>
    <w:rsid w:val="0028792E"/>
    <w:rsid w:val="0029374D"/>
    <w:rsid w:val="00295470"/>
    <w:rsid w:val="002A0E02"/>
    <w:rsid w:val="002A25E8"/>
    <w:rsid w:val="002A316C"/>
    <w:rsid w:val="002A32B0"/>
    <w:rsid w:val="002A3B5A"/>
    <w:rsid w:val="002A4640"/>
    <w:rsid w:val="002A6FC2"/>
    <w:rsid w:val="002A7A7D"/>
    <w:rsid w:val="002B06FD"/>
    <w:rsid w:val="002B13D1"/>
    <w:rsid w:val="002B1C64"/>
    <w:rsid w:val="002B244D"/>
    <w:rsid w:val="002B452B"/>
    <w:rsid w:val="002B525A"/>
    <w:rsid w:val="002B6E2E"/>
    <w:rsid w:val="002B7EB6"/>
    <w:rsid w:val="002C4C6E"/>
    <w:rsid w:val="002C72FD"/>
    <w:rsid w:val="002C77C5"/>
    <w:rsid w:val="002D174E"/>
    <w:rsid w:val="002D4908"/>
    <w:rsid w:val="002D5E02"/>
    <w:rsid w:val="002E1D8C"/>
    <w:rsid w:val="002E24BB"/>
    <w:rsid w:val="002E463A"/>
    <w:rsid w:val="002E5EE2"/>
    <w:rsid w:val="002F0BC3"/>
    <w:rsid w:val="002F1C9A"/>
    <w:rsid w:val="002F341D"/>
    <w:rsid w:val="002F4D2C"/>
    <w:rsid w:val="002F7543"/>
    <w:rsid w:val="003048B4"/>
    <w:rsid w:val="003048F6"/>
    <w:rsid w:val="00314A0B"/>
    <w:rsid w:val="00315584"/>
    <w:rsid w:val="00316138"/>
    <w:rsid w:val="0031631F"/>
    <w:rsid w:val="0031715A"/>
    <w:rsid w:val="00324D69"/>
    <w:rsid w:val="00336577"/>
    <w:rsid w:val="003376C8"/>
    <w:rsid w:val="00345266"/>
    <w:rsid w:val="00345A24"/>
    <w:rsid w:val="00347074"/>
    <w:rsid w:val="00347654"/>
    <w:rsid w:val="0034792F"/>
    <w:rsid w:val="0035177C"/>
    <w:rsid w:val="00354797"/>
    <w:rsid w:val="00355764"/>
    <w:rsid w:val="00357AE5"/>
    <w:rsid w:val="00361274"/>
    <w:rsid w:val="003624D9"/>
    <w:rsid w:val="00364D36"/>
    <w:rsid w:val="00367275"/>
    <w:rsid w:val="00367D14"/>
    <w:rsid w:val="00367ECC"/>
    <w:rsid w:val="00370E86"/>
    <w:rsid w:val="003710D1"/>
    <w:rsid w:val="0037136B"/>
    <w:rsid w:val="0038138D"/>
    <w:rsid w:val="003815DD"/>
    <w:rsid w:val="00387BA9"/>
    <w:rsid w:val="00392278"/>
    <w:rsid w:val="00393C57"/>
    <w:rsid w:val="00396103"/>
    <w:rsid w:val="003A4823"/>
    <w:rsid w:val="003A6D88"/>
    <w:rsid w:val="003A777F"/>
    <w:rsid w:val="003B035D"/>
    <w:rsid w:val="003B0D0C"/>
    <w:rsid w:val="003B0D1E"/>
    <w:rsid w:val="003B288D"/>
    <w:rsid w:val="003B290F"/>
    <w:rsid w:val="003B5C67"/>
    <w:rsid w:val="003C5247"/>
    <w:rsid w:val="003C74F1"/>
    <w:rsid w:val="003D1210"/>
    <w:rsid w:val="003D20B1"/>
    <w:rsid w:val="003D7695"/>
    <w:rsid w:val="003D79EB"/>
    <w:rsid w:val="003E07D6"/>
    <w:rsid w:val="003E2509"/>
    <w:rsid w:val="003E2A95"/>
    <w:rsid w:val="003E3AFA"/>
    <w:rsid w:val="003E6AE7"/>
    <w:rsid w:val="003E793A"/>
    <w:rsid w:val="003F03E0"/>
    <w:rsid w:val="003F361E"/>
    <w:rsid w:val="003F46C2"/>
    <w:rsid w:val="003F7DA9"/>
    <w:rsid w:val="00400008"/>
    <w:rsid w:val="00401DF5"/>
    <w:rsid w:val="00402520"/>
    <w:rsid w:val="004100F8"/>
    <w:rsid w:val="00412627"/>
    <w:rsid w:val="00415569"/>
    <w:rsid w:val="00416EC7"/>
    <w:rsid w:val="00416FCD"/>
    <w:rsid w:val="0042002D"/>
    <w:rsid w:val="004203BC"/>
    <w:rsid w:val="00420472"/>
    <w:rsid w:val="00424B33"/>
    <w:rsid w:val="0042631F"/>
    <w:rsid w:val="00432301"/>
    <w:rsid w:val="004342EF"/>
    <w:rsid w:val="004379E5"/>
    <w:rsid w:val="0044128C"/>
    <w:rsid w:val="0044502C"/>
    <w:rsid w:val="00447003"/>
    <w:rsid w:val="00451AB7"/>
    <w:rsid w:val="00452BA6"/>
    <w:rsid w:val="00455FC2"/>
    <w:rsid w:val="00456618"/>
    <w:rsid w:val="0045799F"/>
    <w:rsid w:val="004637E3"/>
    <w:rsid w:val="00465575"/>
    <w:rsid w:val="0046700B"/>
    <w:rsid w:val="00471D47"/>
    <w:rsid w:val="00474348"/>
    <w:rsid w:val="004744FF"/>
    <w:rsid w:val="004770D7"/>
    <w:rsid w:val="0048055C"/>
    <w:rsid w:val="00480901"/>
    <w:rsid w:val="00481015"/>
    <w:rsid w:val="0048165F"/>
    <w:rsid w:val="00482584"/>
    <w:rsid w:val="00483B31"/>
    <w:rsid w:val="0048465C"/>
    <w:rsid w:val="004849E7"/>
    <w:rsid w:val="00490CA4"/>
    <w:rsid w:val="00492584"/>
    <w:rsid w:val="00492F3D"/>
    <w:rsid w:val="00493D73"/>
    <w:rsid w:val="004A1E72"/>
    <w:rsid w:val="004A379E"/>
    <w:rsid w:val="004A65E3"/>
    <w:rsid w:val="004A7224"/>
    <w:rsid w:val="004B0894"/>
    <w:rsid w:val="004B398F"/>
    <w:rsid w:val="004B46FC"/>
    <w:rsid w:val="004B6099"/>
    <w:rsid w:val="004B6142"/>
    <w:rsid w:val="004B6F5B"/>
    <w:rsid w:val="004C2D85"/>
    <w:rsid w:val="004D000B"/>
    <w:rsid w:val="004D0162"/>
    <w:rsid w:val="004D0D19"/>
    <w:rsid w:val="004D243B"/>
    <w:rsid w:val="004D685B"/>
    <w:rsid w:val="004E00FC"/>
    <w:rsid w:val="004E56BA"/>
    <w:rsid w:val="004E597F"/>
    <w:rsid w:val="004F2534"/>
    <w:rsid w:val="004F45F3"/>
    <w:rsid w:val="00502BBE"/>
    <w:rsid w:val="00502F15"/>
    <w:rsid w:val="0050452D"/>
    <w:rsid w:val="00506EAD"/>
    <w:rsid w:val="00506EFC"/>
    <w:rsid w:val="005116C4"/>
    <w:rsid w:val="005130D7"/>
    <w:rsid w:val="00516778"/>
    <w:rsid w:val="00521CDA"/>
    <w:rsid w:val="005230F7"/>
    <w:rsid w:val="0052361A"/>
    <w:rsid w:val="0052385F"/>
    <w:rsid w:val="00526C37"/>
    <w:rsid w:val="005331BC"/>
    <w:rsid w:val="005366F2"/>
    <w:rsid w:val="00543ACA"/>
    <w:rsid w:val="005448CB"/>
    <w:rsid w:val="00546D86"/>
    <w:rsid w:val="00546E7A"/>
    <w:rsid w:val="00547FA2"/>
    <w:rsid w:val="0055010F"/>
    <w:rsid w:val="0055547D"/>
    <w:rsid w:val="005556B5"/>
    <w:rsid w:val="0055585B"/>
    <w:rsid w:val="00562586"/>
    <w:rsid w:val="00567D56"/>
    <w:rsid w:val="005712E8"/>
    <w:rsid w:val="00571A07"/>
    <w:rsid w:val="00573022"/>
    <w:rsid w:val="00580F12"/>
    <w:rsid w:val="00583AA2"/>
    <w:rsid w:val="00584036"/>
    <w:rsid w:val="00584EAE"/>
    <w:rsid w:val="0059018B"/>
    <w:rsid w:val="00592406"/>
    <w:rsid w:val="00593C1D"/>
    <w:rsid w:val="00593F9B"/>
    <w:rsid w:val="00594787"/>
    <w:rsid w:val="00594EC0"/>
    <w:rsid w:val="005954D1"/>
    <w:rsid w:val="00597B6B"/>
    <w:rsid w:val="005A1124"/>
    <w:rsid w:val="005A2735"/>
    <w:rsid w:val="005A5DCC"/>
    <w:rsid w:val="005A6722"/>
    <w:rsid w:val="005B0760"/>
    <w:rsid w:val="005B0AEA"/>
    <w:rsid w:val="005B18B8"/>
    <w:rsid w:val="005B411A"/>
    <w:rsid w:val="005B4C20"/>
    <w:rsid w:val="005B7608"/>
    <w:rsid w:val="005C01DF"/>
    <w:rsid w:val="005C15B4"/>
    <w:rsid w:val="005C48F1"/>
    <w:rsid w:val="005C558B"/>
    <w:rsid w:val="005D1B3B"/>
    <w:rsid w:val="005D252B"/>
    <w:rsid w:val="005D5E8E"/>
    <w:rsid w:val="005D6A46"/>
    <w:rsid w:val="005D7155"/>
    <w:rsid w:val="005E4C61"/>
    <w:rsid w:val="005F17F4"/>
    <w:rsid w:val="005F439A"/>
    <w:rsid w:val="005F7401"/>
    <w:rsid w:val="00601961"/>
    <w:rsid w:val="00611D7F"/>
    <w:rsid w:val="006146DB"/>
    <w:rsid w:val="00616535"/>
    <w:rsid w:val="006170A5"/>
    <w:rsid w:val="00617786"/>
    <w:rsid w:val="00621B9F"/>
    <w:rsid w:val="00623063"/>
    <w:rsid w:val="0062788C"/>
    <w:rsid w:val="006316E3"/>
    <w:rsid w:val="00634773"/>
    <w:rsid w:val="00635ED9"/>
    <w:rsid w:val="00637B79"/>
    <w:rsid w:val="006416C4"/>
    <w:rsid w:val="00643AF6"/>
    <w:rsid w:val="00645978"/>
    <w:rsid w:val="0064639D"/>
    <w:rsid w:val="0065498E"/>
    <w:rsid w:val="00654EFA"/>
    <w:rsid w:val="00655C88"/>
    <w:rsid w:val="006568AB"/>
    <w:rsid w:val="00656A05"/>
    <w:rsid w:val="00657737"/>
    <w:rsid w:val="006600C0"/>
    <w:rsid w:val="006604DB"/>
    <w:rsid w:val="0066290D"/>
    <w:rsid w:val="00665E79"/>
    <w:rsid w:val="006662AB"/>
    <w:rsid w:val="0067074D"/>
    <w:rsid w:val="00672172"/>
    <w:rsid w:val="00672F34"/>
    <w:rsid w:val="0067759C"/>
    <w:rsid w:val="00685072"/>
    <w:rsid w:val="00693AF8"/>
    <w:rsid w:val="006979A6"/>
    <w:rsid w:val="00697B73"/>
    <w:rsid w:val="006A1E00"/>
    <w:rsid w:val="006A3769"/>
    <w:rsid w:val="006A4F13"/>
    <w:rsid w:val="006A5BA7"/>
    <w:rsid w:val="006A619D"/>
    <w:rsid w:val="006A77CE"/>
    <w:rsid w:val="006B046E"/>
    <w:rsid w:val="006B1022"/>
    <w:rsid w:val="006B2855"/>
    <w:rsid w:val="006B5352"/>
    <w:rsid w:val="006B75F0"/>
    <w:rsid w:val="006C086B"/>
    <w:rsid w:val="006C0D0D"/>
    <w:rsid w:val="006C1CCA"/>
    <w:rsid w:val="006C3786"/>
    <w:rsid w:val="006C7426"/>
    <w:rsid w:val="006D04AA"/>
    <w:rsid w:val="006D098A"/>
    <w:rsid w:val="006D386C"/>
    <w:rsid w:val="006D6794"/>
    <w:rsid w:val="006E01F4"/>
    <w:rsid w:val="006E183A"/>
    <w:rsid w:val="006E4D49"/>
    <w:rsid w:val="006E5D25"/>
    <w:rsid w:val="006F2776"/>
    <w:rsid w:val="006F3288"/>
    <w:rsid w:val="006F44D7"/>
    <w:rsid w:val="006F4692"/>
    <w:rsid w:val="006F5398"/>
    <w:rsid w:val="006F7025"/>
    <w:rsid w:val="00700548"/>
    <w:rsid w:val="00700A4F"/>
    <w:rsid w:val="007010E1"/>
    <w:rsid w:val="00703783"/>
    <w:rsid w:val="00706A2D"/>
    <w:rsid w:val="00710E27"/>
    <w:rsid w:val="0071117C"/>
    <w:rsid w:val="00711EE4"/>
    <w:rsid w:val="00715950"/>
    <w:rsid w:val="0072250F"/>
    <w:rsid w:val="00725CE0"/>
    <w:rsid w:val="00726041"/>
    <w:rsid w:val="00727D76"/>
    <w:rsid w:val="00732A3C"/>
    <w:rsid w:val="007354A9"/>
    <w:rsid w:val="007368DA"/>
    <w:rsid w:val="007371AB"/>
    <w:rsid w:val="00740CCB"/>
    <w:rsid w:val="007427A9"/>
    <w:rsid w:val="00742852"/>
    <w:rsid w:val="00744AFD"/>
    <w:rsid w:val="00745B75"/>
    <w:rsid w:val="00747A78"/>
    <w:rsid w:val="00747B25"/>
    <w:rsid w:val="00755771"/>
    <w:rsid w:val="00762DCD"/>
    <w:rsid w:val="0076303A"/>
    <w:rsid w:val="007631E8"/>
    <w:rsid w:val="00765DA5"/>
    <w:rsid w:val="00770914"/>
    <w:rsid w:val="00770E5A"/>
    <w:rsid w:val="00775EA1"/>
    <w:rsid w:val="00776598"/>
    <w:rsid w:val="0077692B"/>
    <w:rsid w:val="00777D83"/>
    <w:rsid w:val="00781CA6"/>
    <w:rsid w:val="007828E8"/>
    <w:rsid w:val="00783C9D"/>
    <w:rsid w:val="00790475"/>
    <w:rsid w:val="007912B4"/>
    <w:rsid w:val="007923B6"/>
    <w:rsid w:val="00793466"/>
    <w:rsid w:val="007970CA"/>
    <w:rsid w:val="007A3EE5"/>
    <w:rsid w:val="007A5A8C"/>
    <w:rsid w:val="007B065B"/>
    <w:rsid w:val="007B0C70"/>
    <w:rsid w:val="007B174D"/>
    <w:rsid w:val="007B388A"/>
    <w:rsid w:val="007B39EA"/>
    <w:rsid w:val="007B513D"/>
    <w:rsid w:val="007B5B3F"/>
    <w:rsid w:val="007C133E"/>
    <w:rsid w:val="007C407B"/>
    <w:rsid w:val="007C424E"/>
    <w:rsid w:val="007C52EE"/>
    <w:rsid w:val="007C542C"/>
    <w:rsid w:val="007D15AE"/>
    <w:rsid w:val="007D619D"/>
    <w:rsid w:val="007E67FB"/>
    <w:rsid w:val="007E685A"/>
    <w:rsid w:val="007E7333"/>
    <w:rsid w:val="007F06F6"/>
    <w:rsid w:val="007F287B"/>
    <w:rsid w:val="00801AA7"/>
    <w:rsid w:val="00806928"/>
    <w:rsid w:val="0081170F"/>
    <w:rsid w:val="00811928"/>
    <w:rsid w:val="008128E2"/>
    <w:rsid w:val="00816AAB"/>
    <w:rsid w:val="00817218"/>
    <w:rsid w:val="00817F9A"/>
    <w:rsid w:val="00822BBD"/>
    <w:rsid w:val="00825D4C"/>
    <w:rsid w:val="008262C3"/>
    <w:rsid w:val="008278F9"/>
    <w:rsid w:val="00827B79"/>
    <w:rsid w:val="008304BC"/>
    <w:rsid w:val="00832904"/>
    <w:rsid w:val="00832DE3"/>
    <w:rsid w:val="00832E8B"/>
    <w:rsid w:val="008352AA"/>
    <w:rsid w:val="00835658"/>
    <w:rsid w:val="00836DC6"/>
    <w:rsid w:val="008406CE"/>
    <w:rsid w:val="00844F63"/>
    <w:rsid w:val="0084668D"/>
    <w:rsid w:val="0085042B"/>
    <w:rsid w:val="00857BC4"/>
    <w:rsid w:val="00862368"/>
    <w:rsid w:val="0086739A"/>
    <w:rsid w:val="00867D93"/>
    <w:rsid w:val="00876AA3"/>
    <w:rsid w:val="00880B21"/>
    <w:rsid w:val="0088311E"/>
    <w:rsid w:val="00884639"/>
    <w:rsid w:val="00886AF7"/>
    <w:rsid w:val="008909C2"/>
    <w:rsid w:val="008A11D5"/>
    <w:rsid w:val="008A2DDB"/>
    <w:rsid w:val="008A411C"/>
    <w:rsid w:val="008A6854"/>
    <w:rsid w:val="008B1E75"/>
    <w:rsid w:val="008B42A3"/>
    <w:rsid w:val="008B459D"/>
    <w:rsid w:val="008B610C"/>
    <w:rsid w:val="008C251F"/>
    <w:rsid w:val="008C4AEC"/>
    <w:rsid w:val="008C4DD0"/>
    <w:rsid w:val="008C639C"/>
    <w:rsid w:val="008D0715"/>
    <w:rsid w:val="008D623E"/>
    <w:rsid w:val="008D78DD"/>
    <w:rsid w:val="008E6259"/>
    <w:rsid w:val="008E626F"/>
    <w:rsid w:val="008E66E9"/>
    <w:rsid w:val="008E730B"/>
    <w:rsid w:val="008F03A7"/>
    <w:rsid w:val="008F0E54"/>
    <w:rsid w:val="008F3784"/>
    <w:rsid w:val="008F7DE9"/>
    <w:rsid w:val="009006E4"/>
    <w:rsid w:val="00902352"/>
    <w:rsid w:val="00902AE0"/>
    <w:rsid w:val="00905E7C"/>
    <w:rsid w:val="009069C6"/>
    <w:rsid w:val="00912A49"/>
    <w:rsid w:val="00913146"/>
    <w:rsid w:val="00914ECE"/>
    <w:rsid w:val="009160FF"/>
    <w:rsid w:val="00922393"/>
    <w:rsid w:val="00922906"/>
    <w:rsid w:val="00927366"/>
    <w:rsid w:val="00927D6B"/>
    <w:rsid w:val="00930474"/>
    <w:rsid w:val="00931738"/>
    <w:rsid w:val="009324CC"/>
    <w:rsid w:val="00933435"/>
    <w:rsid w:val="00934FE3"/>
    <w:rsid w:val="009373B9"/>
    <w:rsid w:val="00940771"/>
    <w:rsid w:val="00940CAD"/>
    <w:rsid w:val="00943414"/>
    <w:rsid w:val="009453C6"/>
    <w:rsid w:val="0094599C"/>
    <w:rsid w:val="00946525"/>
    <w:rsid w:val="009474C1"/>
    <w:rsid w:val="00947881"/>
    <w:rsid w:val="00950A16"/>
    <w:rsid w:val="00951364"/>
    <w:rsid w:val="0095139F"/>
    <w:rsid w:val="00951A76"/>
    <w:rsid w:val="00951F6A"/>
    <w:rsid w:val="00954810"/>
    <w:rsid w:val="00954DCA"/>
    <w:rsid w:val="00955AE4"/>
    <w:rsid w:val="009569E0"/>
    <w:rsid w:val="00961F09"/>
    <w:rsid w:val="009623C4"/>
    <w:rsid w:val="009657FE"/>
    <w:rsid w:val="009707F5"/>
    <w:rsid w:val="00973065"/>
    <w:rsid w:val="009740B7"/>
    <w:rsid w:val="00975964"/>
    <w:rsid w:val="00985AF2"/>
    <w:rsid w:val="00996829"/>
    <w:rsid w:val="009A2B32"/>
    <w:rsid w:val="009A49EA"/>
    <w:rsid w:val="009A4ABF"/>
    <w:rsid w:val="009A5186"/>
    <w:rsid w:val="009B24E5"/>
    <w:rsid w:val="009B264A"/>
    <w:rsid w:val="009B31D1"/>
    <w:rsid w:val="009C055E"/>
    <w:rsid w:val="009C3F16"/>
    <w:rsid w:val="009C4EFD"/>
    <w:rsid w:val="009C50EE"/>
    <w:rsid w:val="009C51C2"/>
    <w:rsid w:val="009D2B97"/>
    <w:rsid w:val="009D3BFC"/>
    <w:rsid w:val="009D4136"/>
    <w:rsid w:val="009D430D"/>
    <w:rsid w:val="009D6503"/>
    <w:rsid w:val="009D6BB8"/>
    <w:rsid w:val="009E2EFC"/>
    <w:rsid w:val="009E5966"/>
    <w:rsid w:val="009E6944"/>
    <w:rsid w:val="009E707E"/>
    <w:rsid w:val="009E7598"/>
    <w:rsid w:val="009E7707"/>
    <w:rsid w:val="009F01C9"/>
    <w:rsid w:val="009F1423"/>
    <w:rsid w:val="009F20E1"/>
    <w:rsid w:val="009F3E4C"/>
    <w:rsid w:val="009F462E"/>
    <w:rsid w:val="009F4B55"/>
    <w:rsid w:val="009F5CF8"/>
    <w:rsid w:val="009F6D16"/>
    <w:rsid w:val="00A004C2"/>
    <w:rsid w:val="00A03F64"/>
    <w:rsid w:val="00A059AB"/>
    <w:rsid w:val="00A1169A"/>
    <w:rsid w:val="00A1171E"/>
    <w:rsid w:val="00A12C3B"/>
    <w:rsid w:val="00A12EA3"/>
    <w:rsid w:val="00A13B46"/>
    <w:rsid w:val="00A13FA6"/>
    <w:rsid w:val="00A145D2"/>
    <w:rsid w:val="00A20266"/>
    <w:rsid w:val="00A27403"/>
    <w:rsid w:val="00A315DB"/>
    <w:rsid w:val="00A32885"/>
    <w:rsid w:val="00A338D0"/>
    <w:rsid w:val="00A51673"/>
    <w:rsid w:val="00A52BE5"/>
    <w:rsid w:val="00A54F08"/>
    <w:rsid w:val="00A55602"/>
    <w:rsid w:val="00A55958"/>
    <w:rsid w:val="00A56F6D"/>
    <w:rsid w:val="00A61CF4"/>
    <w:rsid w:val="00A66952"/>
    <w:rsid w:val="00A702F8"/>
    <w:rsid w:val="00A802DB"/>
    <w:rsid w:val="00A80973"/>
    <w:rsid w:val="00A85A6E"/>
    <w:rsid w:val="00A911B4"/>
    <w:rsid w:val="00A921E3"/>
    <w:rsid w:val="00A93ABD"/>
    <w:rsid w:val="00A95881"/>
    <w:rsid w:val="00A967AB"/>
    <w:rsid w:val="00A96A88"/>
    <w:rsid w:val="00A97BA0"/>
    <w:rsid w:val="00A97D20"/>
    <w:rsid w:val="00AA1150"/>
    <w:rsid w:val="00AA297A"/>
    <w:rsid w:val="00AA39E5"/>
    <w:rsid w:val="00AA41F3"/>
    <w:rsid w:val="00AB277F"/>
    <w:rsid w:val="00AB542D"/>
    <w:rsid w:val="00AC072A"/>
    <w:rsid w:val="00AC0A55"/>
    <w:rsid w:val="00AC27FD"/>
    <w:rsid w:val="00AC27FF"/>
    <w:rsid w:val="00AC45F7"/>
    <w:rsid w:val="00AD0778"/>
    <w:rsid w:val="00AD2129"/>
    <w:rsid w:val="00AD655A"/>
    <w:rsid w:val="00AD6CBA"/>
    <w:rsid w:val="00AE0986"/>
    <w:rsid w:val="00AE0C8C"/>
    <w:rsid w:val="00AE1A74"/>
    <w:rsid w:val="00AE1C3C"/>
    <w:rsid w:val="00AE2364"/>
    <w:rsid w:val="00AE352F"/>
    <w:rsid w:val="00AE4BE0"/>
    <w:rsid w:val="00AE55FB"/>
    <w:rsid w:val="00AE648D"/>
    <w:rsid w:val="00AE6AB7"/>
    <w:rsid w:val="00AF0882"/>
    <w:rsid w:val="00AF1197"/>
    <w:rsid w:val="00AF209F"/>
    <w:rsid w:val="00B035FA"/>
    <w:rsid w:val="00B04928"/>
    <w:rsid w:val="00B04A52"/>
    <w:rsid w:val="00B04E8C"/>
    <w:rsid w:val="00B13208"/>
    <w:rsid w:val="00B142ED"/>
    <w:rsid w:val="00B14D77"/>
    <w:rsid w:val="00B152BC"/>
    <w:rsid w:val="00B15CBB"/>
    <w:rsid w:val="00B21EB3"/>
    <w:rsid w:val="00B2296C"/>
    <w:rsid w:val="00B2363B"/>
    <w:rsid w:val="00B27AAC"/>
    <w:rsid w:val="00B34460"/>
    <w:rsid w:val="00B36D1D"/>
    <w:rsid w:val="00B37D38"/>
    <w:rsid w:val="00B45647"/>
    <w:rsid w:val="00B51D26"/>
    <w:rsid w:val="00B5576C"/>
    <w:rsid w:val="00B5591D"/>
    <w:rsid w:val="00B559D8"/>
    <w:rsid w:val="00B560D6"/>
    <w:rsid w:val="00B60D32"/>
    <w:rsid w:val="00B65AFD"/>
    <w:rsid w:val="00B65CDD"/>
    <w:rsid w:val="00B67AE9"/>
    <w:rsid w:val="00B716FC"/>
    <w:rsid w:val="00B721E5"/>
    <w:rsid w:val="00B7346C"/>
    <w:rsid w:val="00B776FC"/>
    <w:rsid w:val="00B8384A"/>
    <w:rsid w:val="00B85F69"/>
    <w:rsid w:val="00B93CCF"/>
    <w:rsid w:val="00B96733"/>
    <w:rsid w:val="00B97400"/>
    <w:rsid w:val="00B97795"/>
    <w:rsid w:val="00BA0E55"/>
    <w:rsid w:val="00BA2F00"/>
    <w:rsid w:val="00BA4F7A"/>
    <w:rsid w:val="00BA7171"/>
    <w:rsid w:val="00BB48F7"/>
    <w:rsid w:val="00BB5068"/>
    <w:rsid w:val="00BB57B4"/>
    <w:rsid w:val="00BB74A3"/>
    <w:rsid w:val="00BC29C3"/>
    <w:rsid w:val="00BC3671"/>
    <w:rsid w:val="00BD1638"/>
    <w:rsid w:val="00BD35D2"/>
    <w:rsid w:val="00BD4B9A"/>
    <w:rsid w:val="00BD51D3"/>
    <w:rsid w:val="00BE144F"/>
    <w:rsid w:val="00BE529F"/>
    <w:rsid w:val="00BE770D"/>
    <w:rsid w:val="00BF1251"/>
    <w:rsid w:val="00BF13B8"/>
    <w:rsid w:val="00BF1AB5"/>
    <w:rsid w:val="00BF2519"/>
    <w:rsid w:val="00BF352B"/>
    <w:rsid w:val="00BF56BA"/>
    <w:rsid w:val="00BF582F"/>
    <w:rsid w:val="00BF7652"/>
    <w:rsid w:val="00C01205"/>
    <w:rsid w:val="00C05017"/>
    <w:rsid w:val="00C06169"/>
    <w:rsid w:val="00C0631D"/>
    <w:rsid w:val="00C06348"/>
    <w:rsid w:val="00C065AA"/>
    <w:rsid w:val="00C06A26"/>
    <w:rsid w:val="00C119D2"/>
    <w:rsid w:val="00C122F2"/>
    <w:rsid w:val="00C16C5D"/>
    <w:rsid w:val="00C1772E"/>
    <w:rsid w:val="00C2266C"/>
    <w:rsid w:val="00C22B74"/>
    <w:rsid w:val="00C24007"/>
    <w:rsid w:val="00C25940"/>
    <w:rsid w:val="00C25DC5"/>
    <w:rsid w:val="00C25E41"/>
    <w:rsid w:val="00C2708C"/>
    <w:rsid w:val="00C30B8D"/>
    <w:rsid w:val="00C3104E"/>
    <w:rsid w:val="00C3700E"/>
    <w:rsid w:val="00C37396"/>
    <w:rsid w:val="00C40D20"/>
    <w:rsid w:val="00C4171B"/>
    <w:rsid w:val="00C41A66"/>
    <w:rsid w:val="00C42521"/>
    <w:rsid w:val="00C43C15"/>
    <w:rsid w:val="00C44070"/>
    <w:rsid w:val="00C46DEC"/>
    <w:rsid w:val="00C5043C"/>
    <w:rsid w:val="00C52819"/>
    <w:rsid w:val="00C53006"/>
    <w:rsid w:val="00C53CF2"/>
    <w:rsid w:val="00C56AA7"/>
    <w:rsid w:val="00C62329"/>
    <w:rsid w:val="00C63265"/>
    <w:rsid w:val="00C662D8"/>
    <w:rsid w:val="00C71AAA"/>
    <w:rsid w:val="00C73197"/>
    <w:rsid w:val="00C73DBB"/>
    <w:rsid w:val="00C7562D"/>
    <w:rsid w:val="00C8350C"/>
    <w:rsid w:val="00C8522D"/>
    <w:rsid w:val="00C853FD"/>
    <w:rsid w:val="00C857A0"/>
    <w:rsid w:val="00C86C28"/>
    <w:rsid w:val="00C91290"/>
    <w:rsid w:val="00C91771"/>
    <w:rsid w:val="00C92E69"/>
    <w:rsid w:val="00C93BBC"/>
    <w:rsid w:val="00C961F7"/>
    <w:rsid w:val="00C972D0"/>
    <w:rsid w:val="00CA17D6"/>
    <w:rsid w:val="00CA356F"/>
    <w:rsid w:val="00CA3CE7"/>
    <w:rsid w:val="00CA521C"/>
    <w:rsid w:val="00CA6873"/>
    <w:rsid w:val="00CA6BB7"/>
    <w:rsid w:val="00CB53D6"/>
    <w:rsid w:val="00CB61A4"/>
    <w:rsid w:val="00CB6607"/>
    <w:rsid w:val="00CB7307"/>
    <w:rsid w:val="00CC162F"/>
    <w:rsid w:val="00CC163A"/>
    <w:rsid w:val="00CC1D93"/>
    <w:rsid w:val="00CC6946"/>
    <w:rsid w:val="00CC7046"/>
    <w:rsid w:val="00CD0590"/>
    <w:rsid w:val="00CD0C22"/>
    <w:rsid w:val="00CD1679"/>
    <w:rsid w:val="00CD177D"/>
    <w:rsid w:val="00CD2986"/>
    <w:rsid w:val="00CD3154"/>
    <w:rsid w:val="00CD4EEF"/>
    <w:rsid w:val="00CE08ED"/>
    <w:rsid w:val="00CE1806"/>
    <w:rsid w:val="00CE3CC2"/>
    <w:rsid w:val="00CE76ED"/>
    <w:rsid w:val="00CF2FBC"/>
    <w:rsid w:val="00CF4430"/>
    <w:rsid w:val="00CF4F8B"/>
    <w:rsid w:val="00CF6961"/>
    <w:rsid w:val="00D01560"/>
    <w:rsid w:val="00D0181F"/>
    <w:rsid w:val="00D0274C"/>
    <w:rsid w:val="00D07CB6"/>
    <w:rsid w:val="00D10E13"/>
    <w:rsid w:val="00D12859"/>
    <w:rsid w:val="00D12FF5"/>
    <w:rsid w:val="00D13EC7"/>
    <w:rsid w:val="00D153DA"/>
    <w:rsid w:val="00D15772"/>
    <w:rsid w:val="00D31A0D"/>
    <w:rsid w:val="00D337A2"/>
    <w:rsid w:val="00D340C9"/>
    <w:rsid w:val="00D3678F"/>
    <w:rsid w:val="00D36901"/>
    <w:rsid w:val="00D416A1"/>
    <w:rsid w:val="00D419F4"/>
    <w:rsid w:val="00D42D68"/>
    <w:rsid w:val="00D4357E"/>
    <w:rsid w:val="00D44B9B"/>
    <w:rsid w:val="00D45ECD"/>
    <w:rsid w:val="00D471D2"/>
    <w:rsid w:val="00D47461"/>
    <w:rsid w:val="00D47DD1"/>
    <w:rsid w:val="00D53A3D"/>
    <w:rsid w:val="00D54F34"/>
    <w:rsid w:val="00D55977"/>
    <w:rsid w:val="00D61FE9"/>
    <w:rsid w:val="00D63D70"/>
    <w:rsid w:val="00D65AAF"/>
    <w:rsid w:val="00D72C30"/>
    <w:rsid w:val="00D745CB"/>
    <w:rsid w:val="00D77C5A"/>
    <w:rsid w:val="00D8129D"/>
    <w:rsid w:val="00D822A0"/>
    <w:rsid w:val="00D82C49"/>
    <w:rsid w:val="00D82E47"/>
    <w:rsid w:val="00D86013"/>
    <w:rsid w:val="00DA1853"/>
    <w:rsid w:val="00DA1A1C"/>
    <w:rsid w:val="00DA253E"/>
    <w:rsid w:val="00DA75FC"/>
    <w:rsid w:val="00DA7955"/>
    <w:rsid w:val="00DB781E"/>
    <w:rsid w:val="00DC015A"/>
    <w:rsid w:val="00DC3251"/>
    <w:rsid w:val="00DC5D40"/>
    <w:rsid w:val="00DC702E"/>
    <w:rsid w:val="00DC72FE"/>
    <w:rsid w:val="00DC759F"/>
    <w:rsid w:val="00DC7C83"/>
    <w:rsid w:val="00DD1F38"/>
    <w:rsid w:val="00DD2A0B"/>
    <w:rsid w:val="00DD563D"/>
    <w:rsid w:val="00DD7BD5"/>
    <w:rsid w:val="00DE1516"/>
    <w:rsid w:val="00DE3280"/>
    <w:rsid w:val="00DE6DE8"/>
    <w:rsid w:val="00DF0A18"/>
    <w:rsid w:val="00DF2C3D"/>
    <w:rsid w:val="00DF4418"/>
    <w:rsid w:val="00E009E5"/>
    <w:rsid w:val="00E00E22"/>
    <w:rsid w:val="00E027C3"/>
    <w:rsid w:val="00E0412D"/>
    <w:rsid w:val="00E07E03"/>
    <w:rsid w:val="00E15839"/>
    <w:rsid w:val="00E16BE9"/>
    <w:rsid w:val="00E22BD8"/>
    <w:rsid w:val="00E243B0"/>
    <w:rsid w:val="00E243C8"/>
    <w:rsid w:val="00E26D9A"/>
    <w:rsid w:val="00E31C4B"/>
    <w:rsid w:val="00E33B28"/>
    <w:rsid w:val="00E3422C"/>
    <w:rsid w:val="00E36AB3"/>
    <w:rsid w:val="00E40F77"/>
    <w:rsid w:val="00E42EC3"/>
    <w:rsid w:val="00E43C8E"/>
    <w:rsid w:val="00E4594D"/>
    <w:rsid w:val="00E4750C"/>
    <w:rsid w:val="00E5036E"/>
    <w:rsid w:val="00E51103"/>
    <w:rsid w:val="00E518C2"/>
    <w:rsid w:val="00E51BC8"/>
    <w:rsid w:val="00E5290E"/>
    <w:rsid w:val="00E54E3F"/>
    <w:rsid w:val="00E554C3"/>
    <w:rsid w:val="00E557ED"/>
    <w:rsid w:val="00E57B58"/>
    <w:rsid w:val="00E6198D"/>
    <w:rsid w:val="00E6655A"/>
    <w:rsid w:val="00E70048"/>
    <w:rsid w:val="00E72B0F"/>
    <w:rsid w:val="00E74758"/>
    <w:rsid w:val="00E77BAC"/>
    <w:rsid w:val="00E82F02"/>
    <w:rsid w:val="00E8483C"/>
    <w:rsid w:val="00E86D8C"/>
    <w:rsid w:val="00E87A59"/>
    <w:rsid w:val="00E906FF"/>
    <w:rsid w:val="00E90B4D"/>
    <w:rsid w:val="00E9100E"/>
    <w:rsid w:val="00E94462"/>
    <w:rsid w:val="00E95590"/>
    <w:rsid w:val="00E96BF7"/>
    <w:rsid w:val="00E97F88"/>
    <w:rsid w:val="00EA500C"/>
    <w:rsid w:val="00EB006E"/>
    <w:rsid w:val="00EB072E"/>
    <w:rsid w:val="00EB2988"/>
    <w:rsid w:val="00EB695E"/>
    <w:rsid w:val="00EC48D5"/>
    <w:rsid w:val="00EC4D36"/>
    <w:rsid w:val="00EC7D96"/>
    <w:rsid w:val="00ED3B7C"/>
    <w:rsid w:val="00ED6677"/>
    <w:rsid w:val="00EE3C57"/>
    <w:rsid w:val="00EE5043"/>
    <w:rsid w:val="00EE67A7"/>
    <w:rsid w:val="00EE7EE5"/>
    <w:rsid w:val="00EF10A0"/>
    <w:rsid w:val="00EF1F8C"/>
    <w:rsid w:val="00EF2E88"/>
    <w:rsid w:val="00EF36CF"/>
    <w:rsid w:val="00EF422A"/>
    <w:rsid w:val="00EF60B6"/>
    <w:rsid w:val="00EF7F4B"/>
    <w:rsid w:val="00F012F1"/>
    <w:rsid w:val="00F02A00"/>
    <w:rsid w:val="00F042CC"/>
    <w:rsid w:val="00F04BE9"/>
    <w:rsid w:val="00F04E28"/>
    <w:rsid w:val="00F05AE2"/>
    <w:rsid w:val="00F132DC"/>
    <w:rsid w:val="00F137DB"/>
    <w:rsid w:val="00F215A1"/>
    <w:rsid w:val="00F2434D"/>
    <w:rsid w:val="00F24A5C"/>
    <w:rsid w:val="00F24AF5"/>
    <w:rsid w:val="00F25065"/>
    <w:rsid w:val="00F26067"/>
    <w:rsid w:val="00F269AF"/>
    <w:rsid w:val="00F31999"/>
    <w:rsid w:val="00F3325E"/>
    <w:rsid w:val="00F340CB"/>
    <w:rsid w:val="00F3454F"/>
    <w:rsid w:val="00F34571"/>
    <w:rsid w:val="00F40156"/>
    <w:rsid w:val="00F40F01"/>
    <w:rsid w:val="00F42F8E"/>
    <w:rsid w:val="00F43502"/>
    <w:rsid w:val="00F440B7"/>
    <w:rsid w:val="00F465FD"/>
    <w:rsid w:val="00F468BE"/>
    <w:rsid w:val="00F5397F"/>
    <w:rsid w:val="00F53F27"/>
    <w:rsid w:val="00F5799D"/>
    <w:rsid w:val="00F610B5"/>
    <w:rsid w:val="00F62D83"/>
    <w:rsid w:val="00F64E5F"/>
    <w:rsid w:val="00F67A23"/>
    <w:rsid w:val="00F72033"/>
    <w:rsid w:val="00F728D9"/>
    <w:rsid w:val="00F73C50"/>
    <w:rsid w:val="00F74BAA"/>
    <w:rsid w:val="00F76A74"/>
    <w:rsid w:val="00F800F0"/>
    <w:rsid w:val="00F81114"/>
    <w:rsid w:val="00F84580"/>
    <w:rsid w:val="00F84DEF"/>
    <w:rsid w:val="00F87776"/>
    <w:rsid w:val="00F913C1"/>
    <w:rsid w:val="00F964A6"/>
    <w:rsid w:val="00F97932"/>
    <w:rsid w:val="00F97FFD"/>
    <w:rsid w:val="00FA1BFC"/>
    <w:rsid w:val="00FA3144"/>
    <w:rsid w:val="00FA39B1"/>
    <w:rsid w:val="00FA3A59"/>
    <w:rsid w:val="00FA5001"/>
    <w:rsid w:val="00FA726A"/>
    <w:rsid w:val="00FB0F14"/>
    <w:rsid w:val="00FB1DE0"/>
    <w:rsid w:val="00FB3838"/>
    <w:rsid w:val="00FB52C6"/>
    <w:rsid w:val="00FB79D7"/>
    <w:rsid w:val="00FC0FA9"/>
    <w:rsid w:val="00FC18D8"/>
    <w:rsid w:val="00FC4968"/>
    <w:rsid w:val="00FC6F5E"/>
    <w:rsid w:val="00FC7CBA"/>
    <w:rsid w:val="00FD0007"/>
    <w:rsid w:val="00FD0247"/>
    <w:rsid w:val="00FD165B"/>
    <w:rsid w:val="00FD3CE3"/>
    <w:rsid w:val="00FD5BBB"/>
    <w:rsid w:val="00FE0E83"/>
    <w:rsid w:val="00FE18CE"/>
    <w:rsid w:val="00FE45AC"/>
    <w:rsid w:val="00FE7DE4"/>
    <w:rsid w:val="00FF3199"/>
    <w:rsid w:val="00FF6502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5FB54"/>
  <w15:docId w15:val="{4F20CA75-9BC6-48A5-9331-F27D1DE08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4AEC"/>
    <w:pPr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8C4AEC"/>
    <w:pPr>
      <w:numPr>
        <w:numId w:val="33"/>
      </w:numPr>
      <w:outlineLvl w:val="1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CxSpLast,Tekst punktowanie,Numerowanie,sw tekst,BulletC,Akapit z listą 1,Table of contents numbered,EPL lista punktowana z wyrózneniem,Wykres,Bullets,L"/>
    <w:basedOn w:val="Normalny"/>
    <w:link w:val="AkapitzlistZnak"/>
    <w:uiPriority w:val="34"/>
    <w:qFormat/>
    <w:rsid w:val="000D7F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5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4A9"/>
  </w:style>
  <w:style w:type="paragraph" w:styleId="Stopka">
    <w:name w:val="footer"/>
    <w:basedOn w:val="Normalny"/>
    <w:link w:val="StopkaZnak"/>
    <w:uiPriority w:val="99"/>
    <w:unhideWhenUsed/>
    <w:rsid w:val="00735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4A9"/>
  </w:style>
  <w:style w:type="paragraph" w:styleId="Tekstdymka">
    <w:name w:val="Balloon Text"/>
    <w:basedOn w:val="Normalny"/>
    <w:link w:val="TekstdymkaZnak"/>
    <w:uiPriority w:val="99"/>
    <w:semiHidden/>
    <w:unhideWhenUsed/>
    <w:rsid w:val="0014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FD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290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290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D1577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5772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C4AEC"/>
    <w:rPr>
      <w:rFonts w:ascii="Arial" w:hAnsi="Arial" w:cs="Arial"/>
      <w:b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F3784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4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4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41D"/>
    <w:rPr>
      <w:b/>
      <w:bCs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5CxSpLast Znak,Tekst punktowanie Znak,Numerowanie Znak,sw tekst Znak,BulletC Znak,Akapit z listą 1 Znak,Table of contents numbered Znak,L Znak"/>
    <w:basedOn w:val="Domylnaczcionkaakapitu"/>
    <w:link w:val="Akapitzlist"/>
    <w:uiPriority w:val="34"/>
    <w:qFormat/>
    <w:locked/>
    <w:rsid w:val="00C7562D"/>
  </w:style>
  <w:style w:type="character" w:customStyle="1" w:styleId="apple-style-span">
    <w:name w:val="apple-style-span"/>
    <w:rsid w:val="00C7562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B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B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B7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C055E"/>
    <w:rPr>
      <w:color w:val="0563C1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CC163A"/>
    <w:pPr>
      <w:spacing w:after="200" w:line="276" w:lineRule="auto"/>
    </w:pPr>
    <w:rPr>
      <w:rFonts w:ascii="Calibri" w:eastAsia="Calibri" w:hAnsi="Calibri" w:cs="Times New Roman"/>
      <w:b/>
      <w:bCs/>
    </w:rPr>
  </w:style>
  <w:style w:type="paragraph" w:customStyle="1" w:styleId="ywapagina">
    <w:name w:val="żywa pagina"/>
    <w:basedOn w:val="Normalny"/>
    <w:link w:val="ywapaginaZnak"/>
    <w:qFormat/>
    <w:rsid w:val="00CC163A"/>
    <w:pPr>
      <w:spacing w:after="200" w:line="276" w:lineRule="auto"/>
    </w:pPr>
    <w:rPr>
      <w:rFonts w:ascii="Aller" w:eastAsia="Calibri" w:hAnsi="Aller" w:cs="Times New Roman"/>
      <w:b/>
      <w:smallCaps/>
      <w:color w:val="FFFFFF"/>
      <w:sz w:val="20"/>
      <w:szCs w:val="20"/>
    </w:rPr>
  </w:style>
  <w:style w:type="character" w:customStyle="1" w:styleId="ywapaginaZnak">
    <w:name w:val="żywa pagina Znak"/>
    <w:link w:val="ywapagina"/>
    <w:rsid w:val="00CC163A"/>
    <w:rPr>
      <w:rFonts w:ascii="Aller" w:eastAsia="Calibri" w:hAnsi="Aller" w:cs="Times New Roman"/>
      <w:b/>
      <w:smallCaps/>
      <w:color w:val="FFFFFF"/>
      <w:sz w:val="20"/>
      <w:szCs w:val="20"/>
    </w:rPr>
  </w:style>
  <w:style w:type="paragraph" w:styleId="Poprawka">
    <w:name w:val="Revision"/>
    <w:hidden/>
    <w:uiPriority w:val="99"/>
    <w:semiHidden/>
    <w:rsid w:val="00902352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8C4AEC"/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rometrzawodow.pl/modul/branz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A2127-49D2-416A-A1BD-0ACF0E0C9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3701</Words>
  <Characters>22209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Zanieczyszczenie Powietrza</vt:lpstr>
    </vt:vector>
  </TitlesOfParts>
  <Company>UMWM</Company>
  <LinksUpToDate>false</LinksUpToDate>
  <CharactersWithSpaces>25859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Zanieczyszczenie Powietrza</dc:title>
  <dc:subject/>
  <dc:creator>Urząd Marszałkowski Województwa Małopolskiego</dc:creator>
  <cp:keywords/>
  <dc:description/>
  <cp:lastModifiedBy>Bigosiński, Michał</cp:lastModifiedBy>
  <cp:revision>4</cp:revision>
  <cp:lastPrinted>2024-03-04T10:45:00Z</cp:lastPrinted>
  <dcterms:created xsi:type="dcterms:W3CDTF">2025-12-12T09:58:00Z</dcterms:created>
  <dcterms:modified xsi:type="dcterms:W3CDTF">2025-12-12T10:59:00Z</dcterms:modified>
</cp:coreProperties>
</file>